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16" w:rsidRPr="00D01329" w:rsidRDefault="00A91F7C" w:rsidP="00D01329">
      <w:pPr>
        <w:spacing w:line="360" w:lineRule="auto"/>
        <w:ind w:firstLineChars="0" w:firstLine="0"/>
        <w:jc w:val="center"/>
        <w:rPr>
          <w:rFonts w:ascii="黑体" w:eastAsia="黑体" w:hAnsi="黑体" w:cs="Times New Roman"/>
          <w:sz w:val="32"/>
          <w:szCs w:val="24"/>
        </w:rPr>
      </w:pPr>
      <w:r w:rsidRPr="00D01329">
        <w:rPr>
          <w:rStyle w:val="ab"/>
          <w:rFonts w:ascii="黑体" w:eastAsia="黑体" w:hAnsi="黑体" w:cs="Times New Roman"/>
          <w:sz w:val="32"/>
          <w:szCs w:val="24"/>
        </w:rPr>
        <w:footnoteReference w:customMarkFollows="1" w:id="1"/>
        <w:sym w:font="Symbol" w:char="F020"/>
      </w:r>
      <w:r w:rsidR="00CD473D" w:rsidRPr="00D01329">
        <w:rPr>
          <w:rFonts w:ascii="黑体" w:eastAsia="黑体" w:hAnsi="黑体" w:cs="Times New Roman"/>
          <w:sz w:val="32"/>
          <w:szCs w:val="24"/>
        </w:rPr>
        <w:t>基于</w:t>
      </w:r>
      <w:r w:rsidR="00570F34" w:rsidRPr="00D01329">
        <w:rPr>
          <w:rFonts w:ascii="Times New Roman" w:eastAsia="黑体" w:hAnsi="Times New Roman" w:cs="Times New Roman"/>
          <w:sz w:val="32"/>
          <w:szCs w:val="24"/>
        </w:rPr>
        <w:t>RS-GWO</w:t>
      </w:r>
      <w:r w:rsidR="00CD473D" w:rsidRPr="00D01329">
        <w:rPr>
          <w:rFonts w:ascii="Times New Roman" w:eastAsia="黑体" w:hAnsi="Times New Roman" w:cs="Times New Roman"/>
          <w:sz w:val="32"/>
          <w:szCs w:val="24"/>
        </w:rPr>
        <w:t>-GRNN</w:t>
      </w:r>
      <w:r w:rsidR="00CD473D" w:rsidRPr="00D01329">
        <w:rPr>
          <w:rFonts w:ascii="黑体" w:eastAsia="黑体" w:hAnsi="黑体" w:cs="Times New Roman"/>
          <w:sz w:val="32"/>
          <w:szCs w:val="24"/>
        </w:rPr>
        <w:t>的充填管道失效风险研究</w:t>
      </w:r>
    </w:p>
    <w:p w:rsidR="004527D7" w:rsidRPr="00A91FF2" w:rsidRDefault="00726983" w:rsidP="00D01329">
      <w:pPr>
        <w:spacing w:line="360" w:lineRule="auto"/>
        <w:ind w:firstLineChars="0" w:firstLine="0"/>
        <w:jc w:val="center"/>
        <w:rPr>
          <w:rFonts w:ascii="Times New Roman" w:eastAsia="黑体" w:hAnsi="Times New Roman" w:cs="Times New Roman"/>
          <w:sz w:val="24"/>
          <w:szCs w:val="24"/>
          <w:vertAlign w:val="superscript"/>
        </w:rPr>
      </w:pPr>
      <w:r w:rsidRPr="00A91FF2">
        <w:rPr>
          <w:rFonts w:ascii="黑体" w:eastAsia="黑体" w:hAnsi="黑体" w:hint="eastAsia"/>
          <w:sz w:val="24"/>
          <w:szCs w:val="24"/>
        </w:rPr>
        <w:t>骆正山，</w:t>
      </w:r>
      <w:r w:rsidR="004527D7" w:rsidRPr="00A91FF2">
        <w:rPr>
          <w:rFonts w:ascii="黑体" w:eastAsia="黑体" w:hAnsi="黑体"/>
          <w:sz w:val="24"/>
          <w:szCs w:val="24"/>
        </w:rPr>
        <w:t>王文辉</w:t>
      </w:r>
      <w:r w:rsidR="004527D7" w:rsidRPr="00A91FF2">
        <w:rPr>
          <w:rFonts w:ascii="黑体" w:eastAsia="黑体" w:hAnsi="黑体" w:hint="eastAsia"/>
          <w:sz w:val="24"/>
          <w:szCs w:val="24"/>
        </w:rPr>
        <w:t>，张新生</w:t>
      </w:r>
    </w:p>
    <w:p w:rsidR="004527D7" w:rsidRPr="00650C1B" w:rsidRDefault="005518F9" w:rsidP="00D01329">
      <w:pPr>
        <w:spacing w:line="360" w:lineRule="auto"/>
        <w:ind w:firstLineChars="0" w:firstLine="0"/>
        <w:jc w:val="center"/>
        <w:rPr>
          <w:rFonts w:ascii="Times New Roman" w:eastAsia="楷体" w:hAnsi="Times New Roman" w:cs="Times New Roman"/>
          <w:szCs w:val="24"/>
        </w:rPr>
      </w:pPr>
      <w:r w:rsidRPr="00650C1B">
        <w:rPr>
          <w:rFonts w:ascii="Times New Roman" w:eastAsia="楷体" w:hAnsi="Times New Roman" w:cs="Times New Roman" w:hint="eastAsia"/>
          <w:szCs w:val="24"/>
        </w:rPr>
        <w:t>（</w:t>
      </w:r>
      <w:r w:rsidR="004527D7" w:rsidRPr="00650C1B">
        <w:rPr>
          <w:rFonts w:ascii="Times New Roman" w:eastAsia="楷体" w:hAnsi="Times New Roman" w:cs="Times New Roman"/>
          <w:szCs w:val="24"/>
        </w:rPr>
        <w:t>西安建筑科技大学</w:t>
      </w:r>
      <w:r w:rsidR="004527D7" w:rsidRPr="00650C1B">
        <w:rPr>
          <w:rFonts w:ascii="Times New Roman" w:eastAsia="楷体" w:hAnsi="Times New Roman" w:cs="Times New Roman"/>
          <w:szCs w:val="24"/>
        </w:rPr>
        <w:t xml:space="preserve"> </w:t>
      </w:r>
      <w:r w:rsidR="00A91FF2">
        <w:rPr>
          <w:rFonts w:ascii="Times New Roman" w:eastAsia="楷体" w:hAnsi="Times New Roman" w:cs="Times New Roman"/>
          <w:szCs w:val="24"/>
        </w:rPr>
        <w:t>管理学院</w:t>
      </w:r>
      <w:r w:rsidR="00A91FF2">
        <w:rPr>
          <w:rFonts w:ascii="Times New Roman" w:eastAsia="楷体" w:hAnsi="Times New Roman" w:cs="Times New Roman" w:hint="eastAsia"/>
          <w:szCs w:val="24"/>
        </w:rPr>
        <w:t>，</w:t>
      </w:r>
      <w:r w:rsidR="00A91FF2">
        <w:rPr>
          <w:rFonts w:ascii="Times New Roman" w:eastAsia="楷体" w:hAnsi="Times New Roman" w:cs="Times New Roman"/>
          <w:szCs w:val="24"/>
        </w:rPr>
        <w:t>西安</w:t>
      </w:r>
      <w:r w:rsidR="004527D7" w:rsidRPr="00650C1B">
        <w:rPr>
          <w:rFonts w:ascii="Times New Roman" w:eastAsia="楷体" w:hAnsi="Times New Roman" w:cs="Times New Roman"/>
          <w:szCs w:val="24"/>
        </w:rPr>
        <w:t>710055</w:t>
      </w:r>
      <w:r w:rsidR="004527D7" w:rsidRPr="00650C1B">
        <w:rPr>
          <w:rFonts w:ascii="Times New Roman" w:eastAsia="楷体" w:hAnsi="Times New Roman" w:cs="Times New Roman"/>
          <w:szCs w:val="24"/>
        </w:rPr>
        <w:t>）</w:t>
      </w:r>
    </w:p>
    <w:p w:rsidR="004527D7" w:rsidRPr="00FA2091" w:rsidRDefault="00570F34" w:rsidP="00946587">
      <w:pPr>
        <w:spacing w:line="360" w:lineRule="auto"/>
        <w:ind w:firstLineChars="0" w:firstLine="0"/>
        <w:rPr>
          <w:rFonts w:asciiTheme="minorEastAsia" w:hAnsiTheme="minorEastAsia" w:cs="Times New Roman"/>
        </w:rPr>
      </w:pPr>
      <w:r w:rsidRPr="00FA2091">
        <w:rPr>
          <w:rFonts w:ascii="黑体" w:eastAsia="黑体" w:hAnsi="黑体" w:hint="eastAsia"/>
        </w:rPr>
        <w:t>摘要</w:t>
      </w:r>
      <w:r w:rsidR="00B01A62" w:rsidRPr="00FA2091">
        <w:rPr>
          <w:rFonts w:ascii="黑体" w:eastAsia="黑体" w:hAnsi="黑体" w:hint="eastAsia"/>
        </w:rPr>
        <w:t>：</w:t>
      </w:r>
      <w:r w:rsidR="00B01A62" w:rsidRPr="00FA2091">
        <w:rPr>
          <w:rFonts w:ascii="Times New Roman" w:hAnsi="Times New Roman" w:cs="Times New Roman"/>
        </w:rPr>
        <w:t>为克服</w:t>
      </w:r>
      <w:r w:rsidR="003F6981" w:rsidRPr="00FA2091">
        <w:rPr>
          <w:rFonts w:ascii="Times New Roman" w:hAnsi="Times New Roman" w:cs="Times New Roman"/>
        </w:rPr>
        <w:t>充填管道失效风险评判指标</w:t>
      </w:r>
      <w:r w:rsidR="00B01A62" w:rsidRPr="00FA2091">
        <w:rPr>
          <w:rFonts w:ascii="Times New Roman" w:hAnsi="Times New Roman" w:cs="Times New Roman"/>
        </w:rPr>
        <w:t>间</w:t>
      </w:r>
      <w:r w:rsidR="00607EBE" w:rsidRPr="00FA2091">
        <w:rPr>
          <w:rFonts w:ascii="Times New Roman" w:hAnsi="Times New Roman" w:cs="Times New Roman"/>
        </w:rPr>
        <w:t>的</w:t>
      </w:r>
      <w:r w:rsidRPr="00FA2091">
        <w:rPr>
          <w:rFonts w:ascii="Times New Roman" w:hAnsi="Times New Roman" w:cs="Times New Roman"/>
        </w:rPr>
        <w:t>复杂性</w:t>
      </w:r>
      <w:r w:rsidR="003F6981" w:rsidRPr="00FA2091">
        <w:rPr>
          <w:rFonts w:ascii="Times New Roman" w:hAnsi="Times New Roman" w:cs="Times New Roman"/>
        </w:rPr>
        <w:t>，</w:t>
      </w:r>
      <w:r w:rsidR="00B01A62" w:rsidRPr="00FA2091">
        <w:rPr>
          <w:rFonts w:ascii="Times New Roman" w:hAnsi="Times New Roman" w:cs="Times New Roman"/>
        </w:rPr>
        <w:t>及传统方法预测精度低、适用性差等缺陷，</w:t>
      </w:r>
      <w:r w:rsidR="003F6981" w:rsidRPr="00FA2091">
        <w:rPr>
          <w:rFonts w:ascii="Times New Roman" w:hAnsi="Times New Roman" w:cs="Times New Roman"/>
        </w:rPr>
        <w:t>提出</w:t>
      </w:r>
      <w:r w:rsidR="00DE3BD8" w:rsidRPr="00FA2091">
        <w:rPr>
          <w:rFonts w:ascii="Times New Roman" w:hAnsi="Times New Roman" w:cs="Times New Roman"/>
        </w:rPr>
        <w:t>基于</w:t>
      </w:r>
      <w:r w:rsidR="003F6981" w:rsidRPr="00FA2091">
        <w:rPr>
          <w:rFonts w:ascii="Times New Roman" w:hAnsi="Times New Roman" w:cs="Times New Roman"/>
        </w:rPr>
        <w:t>粗糙集</w:t>
      </w:r>
      <w:r w:rsidR="003F6981" w:rsidRPr="00FA2091">
        <w:rPr>
          <w:rFonts w:ascii="Times New Roman" w:hAnsi="Times New Roman" w:cs="Times New Roman"/>
        </w:rPr>
        <w:t>(RS)</w:t>
      </w:r>
      <w:r w:rsidR="003F6981" w:rsidRPr="00FA2091">
        <w:rPr>
          <w:rFonts w:ascii="Times New Roman" w:hAnsi="Times New Roman" w:cs="Times New Roman"/>
        </w:rPr>
        <w:t>和灰狼优化</w:t>
      </w:r>
      <w:r w:rsidR="00444E63" w:rsidRPr="00FA2091">
        <w:rPr>
          <w:rFonts w:ascii="Times New Roman" w:hAnsi="Times New Roman" w:cs="Times New Roman"/>
        </w:rPr>
        <w:t>(GWO)</w:t>
      </w:r>
      <w:r w:rsidR="003F6981" w:rsidRPr="00FA2091">
        <w:rPr>
          <w:rFonts w:ascii="Times New Roman" w:hAnsi="Times New Roman" w:cs="Times New Roman"/>
        </w:rPr>
        <w:t>算法融合广义回归神经网络</w:t>
      </w:r>
      <w:r w:rsidR="003F6981" w:rsidRPr="00FA2091">
        <w:rPr>
          <w:rFonts w:ascii="Times New Roman" w:hAnsi="Times New Roman" w:cs="Times New Roman"/>
        </w:rPr>
        <w:t>(GRNN)</w:t>
      </w:r>
      <w:r w:rsidR="003F6981" w:rsidRPr="00FA2091">
        <w:rPr>
          <w:rFonts w:ascii="Times New Roman" w:hAnsi="Times New Roman" w:cs="Times New Roman"/>
        </w:rPr>
        <w:t>的充填管道失效风险评价模型。</w:t>
      </w:r>
      <w:r w:rsidR="00947C69" w:rsidRPr="00FA2091">
        <w:rPr>
          <w:rFonts w:ascii="Times New Roman" w:hAnsi="Times New Roman" w:cs="Times New Roman"/>
        </w:rPr>
        <w:t>选取</w:t>
      </w:r>
      <w:r w:rsidR="00947C69" w:rsidRPr="00FA2091">
        <w:rPr>
          <w:rFonts w:ascii="Times New Roman" w:hAnsi="Times New Roman" w:cs="Times New Roman"/>
        </w:rPr>
        <w:t>10</w:t>
      </w:r>
      <w:r w:rsidR="002C1F53" w:rsidRPr="00FA2091">
        <w:rPr>
          <w:rFonts w:ascii="Times New Roman" w:hAnsi="Times New Roman" w:cs="Times New Roman"/>
        </w:rPr>
        <w:t>项风险评价指标</w:t>
      </w:r>
      <w:r w:rsidR="00B01A62" w:rsidRPr="00FA2091">
        <w:rPr>
          <w:rFonts w:ascii="Times New Roman" w:hAnsi="Times New Roman" w:cs="Times New Roman"/>
        </w:rPr>
        <w:t>，通过</w:t>
      </w:r>
      <w:r w:rsidR="002C1F53" w:rsidRPr="00FA2091">
        <w:rPr>
          <w:rFonts w:ascii="Times New Roman" w:hAnsi="Times New Roman" w:cs="Times New Roman"/>
        </w:rPr>
        <w:t>属性约简</w:t>
      </w:r>
      <w:r w:rsidR="00B01A62" w:rsidRPr="00FA2091">
        <w:rPr>
          <w:rFonts w:ascii="Times New Roman" w:hAnsi="Times New Roman" w:cs="Times New Roman"/>
        </w:rPr>
        <w:t>提取影响</w:t>
      </w:r>
      <w:r w:rsidR="002C1F53" w:rsidRPr="00FA2091">
        <w:rPr>
          <w:rFonts w:ascii="Times New Roman" w:hAnsi="Times New Roman" w:cs="Times New Roman"/>
        </w:rPr>
        <w:t>充填</w:t>
      </w:r>
      <w:r w:rsidR="00B01A62" w:rsidRPr="00FA2091">
        <w:rPr>
          <w:rFonts w:ascii="Times New Roman" w:hAnsi="Times New Roman" w:cs="Times New Roman"/>
        </w:rPr>
        <w:t>管道失效的</w:t>
      </w:r>
      <w:r w:rsidR="00D36A10" w:rsidRPr="00FA2091">
        <w:rPr>
          <w:rFonts w:ascii="Times New Roman" w:hAnsi="Times New Roman" w:cs="Times New Roman"/>
        </w:rPr>
        <w:t>主要风险</w:t>
      </w:r>
      <w:r w:rsidR="00947C69" w:rsidRPr="00FA2091">
        <w:rPr>
          <w:rFonts w:ascii="Times New Roman" w:hAnsi="Times New Roman" w:cs="Times New Roman"/>
        </w:rPr>
        <w:t>因素</w:t>
      </w:r>
      <w:r w:rsidR="00D36A10" w:rsidRPr="00FA2091">
        <w:rPr>
          <w:rFonts w:ascii="Times New Roman" w:hAnsi="Times New Roman" w:cs="Times New Roman"/>
        </w:rPr>
        <w:t>，运用</w:t>
      </w:r>
      <w:r w:rsidR="002C1F53" w:rsidRPr="00FA2091">
        <w:rPr>
          <w:rFonts w:ascii="Times New Roman" w:hAnsi="Times New Roman" w:cs="Times New Roman"/>
        </w:rPr>
        <w:t>GWO</w:t>
      </w:r>
      <w:r w:rsidR="00256A75" w:rsidRPr="00FA2091">
        <w:rPr>
          <w:rFonts w:ascii="Times New Roman" w:hAnsi="Times New Roman" w:cs="Times New Roman"/>
        </w:rPr>
        <w:t>优化</w:t>
      </w:r>
      <w:r w:rsidR="00256A75" w:rsidRPr="00FA2091">
        <w:rPr>
          <w:rFonts w:ascii="Times New Roman" w:hAnsi="Times New Roman" w:cs="Times New Roman"/>
        </w:rPr>
        <w:t>GRNN</w:t>
      </w:r>
      <w:r w:rsidR="00D36A10" w:rsidRPr="00FA2091">
        <w:rPr>
          <w:rFonts w:ascii="Times New Roman" w:hAnsi="Times New Roman" w:cs="Times New Roman"/>
        </w:rPr>
        <w:t>的参数，构建预测模型，</w:t>
      </w:r>
      <w:r w:rsidR="00DB4C48" w:rsidRPr="00FA2091">
        <w:rPr>
          <w:rFonts w:ascii="Times New Roman" w:hAnsi="Times New Roman" w:cs="Times New Roman"/>
        </w:rPr>
        <w:t>以国内某具体</w:t>
      </w:r>
      <w:r w:rsidR="007B5222" w:rsidRPr="00FA2091">
        <w:rPr>
          <w:rFonts w:ascii="Times New Roman" w:hAnsi="Times New Roman" w:cs="Times New Roman"/>
        </w:rPr>
        <w:t>矿山充填系统为例进行实证研究</w:t>
      </w:r>
      <w:r w:rsidR="00E90CA6">
        <w:rPr>
          <w:rFonts w:ascii="Times New Roman" w:hAnsi="Times New Roman" w:cs="Times New Roman" w:hint="eastAsia"/>
        </w:rPr>
        <w:t>，</w:t>
      </w:r>
      <w:r w:rsidR="00D36A10" w:rsidRPr="00FA2091">
        <w:rPr>
          <w:rFonts w:ascii="Times New Roman" w:hAnsi="Times New Roman" w:cs="Times New Roman"/>
        </w:rPr>
        <w:t>结果表明：</w:t>
      </w:r>
      <w:r w:rsidR="00255B05" w:rsidRPr="00FA2091">
        <w:rPr>
          <w:rFonts w:ascii="Times New Roman" w:hAnsi="Times New Roman" w:cs="Times New Roman"/>
        </w:rPr>
        <w:t>与</w:t>
      </w:r>
      <w:r w:rsidR="0009198D">
        <w:rPr>
          <w:rFonts w:ascii="Times New Roman" w:hAnsi="Times New Roman" w:cs="Times New Roman"/>
        </w:rPr>
        <w:t>其它预测模型</w:t>
      </w:r>
      <w:r w:rsidR="00255B05" w:rsidRPr="00FA2091">
        <w:rPr>
          <w:rFonts w:ascii="Times New Roman" w:hAnsi="Times New Roman" w:cs="Times New Roman"/>
        </w:rPr>
        <w:t>相比</w:t>
      </w:r>
      <w:r w:rsidR="00B43FBE" w:rsidRPr="00FA2091">
        <w:rPr>
          <w:rFonts w:ascii="Times New Roman" w:hAnsi="Times New Roman" w:cs="Times New Roman"/>
        </w:rPr>
        <w:t>，</w:t>
      </w:r>
      <w:r w:rsidR="00255B05" w:rsidRPr="00FA2091">
        <w:rPr>
          <w:rFonts w:ascii="Times New Roman" w:hAnsi="Times New Roman" w:cs="Times New Roman"/>
        </w:rPr>
        <w:t>RS</w:t>
      </w:r>
      <w:r w:rsidR="00255B05" w:rsidRPr="00FA2091">
        <w:rPr>
          <w:rFonts w:ascii="Times New Roman" w:hAnsi="Times New Roman" w:cs="Times New Roman" w:hint="eastAsia"/>
        </w:rPr>
        <w:t>-</w:t>
      </w:r>
      <w:r w:rsidR="00255B05" w:rsidRPr="00FA2091">
        <w:rPr>
          <w:rFonts w:ascii="Times New Roman" w:hAnsi="Times New Roman" w:cs="Times New Roman"/>
        </w:rPr>
        <w:t>GWO</w:t>
      </w:r>
      <w:r w:rsidR="00255B05" w:rsidRPr="00FA2091">
        <w:rPr>
          <w:rFonts w:ascii="Times New Roman" w:hAnsi="Times New Roman" w:cs="Times New Roman" w:hint="eastAsia"/>
        </w:rPr>
        <w:t>-</w:t>
      </w:r>
      <w:r w:rsidR="00255B05" w:rsidRPr="00FA2091">
        <w:rPr>
          <w:rFonts w:ascii="Times New Roman" w:hAnsi="Times New Roman" w:cs="Times New Roman"/>
        </w:rPr>
        <w:t>GRNN</w:t>
      </w:r>
      <w:r w:rsidR="00255B05" w:rsidRPr="00FA2091">
        <w:rPr>
          <w:rFonts w:ascii="Times New Roman" w:hAnsi="Times New Roman" w:cs="Times New Roman"/>
        </w:rPr>
        <w:t>模型</w:t>
      </w:r>
      <w:r w:rsidR="00DC544A" w:rsidRPr="00FA2091">
        <w:rPr>
          <w:rFonts w:ascii="Times New Roman" w:hAnsi="Times New Roman" w:cs="Times New Roman"/>
        </w:rPr>
        <w:t>的</w:t>
      </w:r>
      <w:r w:rsidR="005D35A7" w:rsidRPr="00FA2091">
        <w:rPr>
          <w:rFonts w:ascii="Times New Roman" w:hAnsi="Times New Roman" w:cs="Times New Roman"/>
        </w:rPr>
        <w:t>预测精度</w:t>
      </w:r>
      <w:r w:rsidR="00DC544A" w:rsidRPr="00FA2091">
        <w:rPr>
          <w:rFonts w:ascii="Times New Roman" w:hAnsi="Times New Roman" w:cs="Times New Roman"/>
        </w:rPr>
        <w:t>更高</w:t>
      </w:r>
      <w:r w:rsidR="00DC544A" w:rsidRPr="00FA2091">
        <w:rPr>
          <w:rFonts w:ascii="Times New Roman" w:hAnsi="Times New Roman" w:cs="Times New Roman" w:hint="eastAsia"/>
        </w:rPr>
        <w:t>，</w:t>
      </w:r>
      <w:r w:rsidR="00D36A10" w:rsidRPr="00FA2091">
        <w:rPr>
          <w:rFonts w:ascii="Times New Roman" w:hAnsi="Times New Roman" w:cs="Times New Roman"/>
        </w:rPr>
        <w:t>泛化能力</w:t>
      </w:r>
      <w:r w:rsidR="00DC544A" w:rsidRPr="00FA2091">
        <w:rPr>
          <w:rFonts w:ascii="Times New Roman" w:hAnsi="Times New Roman" w:cs="Times New Roman"/>
        </w:rPr>
        <w:t>更强</w:t>
      </w:r>
      <w:r w:rsidR="00863801" w:rsidRPr="00FA2091">
        <w:rPr>
          <w:rFonts w:ascii="Times New Roman" w:hAnsi="Times New Roman" w:cs="Times New Roman"/>
        </w:rPr>
        <w:t>，为充填管道失效风险研究</w:t>
      </w:r>
      <w:r w:rsidR="00C50F9A" w:rsidRPr="00FA2091">
        <w:rPr>
          <w:rFonts w:ascii="Times New Roman" w:hAnsi="Times New Roman" w:cs="Times New Roman"/>
        </w:rPr>
        <w:t>提供了新思路，具有较好的借鉴意义。</w:t>
      </w:r>
    </w:p>
    <w:p w:rsidR="007818A6" w:rsidRPr="00FA2091" w:rsidRDefault="007818A6" w:rsidP="00946587">
      <w:pPr>
        <w:spacing w:line="360" w:lineRule="auto"/>
        <w:ind w:firstLineChars="0" w:firstLine="0"/>
        <w:rPr>
          <w:rFonts w:ascii="Times New Roman" w:hAnsi="Times New Roman" w:cs="Times New Roman"/>
        </w:rPr>
      </w:pPr>
      <w:r w:rsidRPr="00FA2091">
        <w:rPr>
          <w:rFonts w:ascii="黑体" w:eastAsia="黑体" w:hAnsi="黑体"/>
        </w:rPr>
        <w:t>关键词</w:t>
      </w:r>
      <w:r w:rsidRPr="00FA2091">
        <w:rPr>
          <w:rFonts w:ascii="黑体" w:eastAsia="黑体" w:hAnsi="黑体" w:hint="eastAsia"/>
        </w:rPr>
        <w:t>：</w:t>
      </w:r>
      <w:r w:rsidRPr="00FA2091">
        <w:rPr>
          <w:rFonts w:ascii="Times New Roman" w:hAnsi="Times New Roman" w:cs="Times New Roman"/>
        </w:rPr>
        <w:t>粗糙集</w:t>
      </w:r>
      <w:r w:rsidR="002C1F53" w:rsidRPr="00FA2091">
        <w:rPr>
          <w:rFonts w:ascii="Times New Roman" w:hAnsi="Times New Roman" w:cs="Times New Roman" w:hint="eastAsia"/>
        </w:rPr>
        <w:t>(</w:t>
      </w:r>
      <w:r w:rsidR="002C1F53" w:rsidRPr="00FA2091">
        <w:rPr>
          <w:rFonts w:ascii="Times New Roman" w:hAnsi="Times New Roman" w:cs="Times New Roman"/>
        </w:rPr>
        <w:t>RS</w:t>
      </w:r>
      <w:r w:rsidR="002C1F53" w:rsidRPr="00FA2091">
        <w:rPr>
          <w:rFonts w:ascii="Times New Roman" w:hAnsi="Times New Roman" w:cs="Times New Roman" w:hint="eastAsia"/>
        </w:rPr>
        <w:t>)</w:t>
      </w:r>
      <w:r w:rsidRPr="00FA2091">
        <w:rPr>
          <w:rFonts w:ascii="Times New Roman" w:hAnsi="Times New Roman" w:cs="Times New Roman"/>
        </w:rPr>
        <w:t>理论</w:t>
      </w:r>
      <w:r w:rsidRPr="00FA2091">
        <w:rPr>
          <w:rFonts w:ascii="Times New Roman" w:hAnsi="Times New Roman" w:cs="Times New Roman" w:hint="eastAsia"/>
        </w:rPr>
        <w:t>；</w:t>
      </w:r>
      <w:r w:rsidRPr="00FA2091">
        <w:rPr>
          <w:rFonts w:ascii="Times New Roman" w:hAnsi="Times New Roman" w:cs="Times New Roman"/>
        </w:rPr>
        <w:t>灰狼优化</w:t>
      </w:r>
      <w:r w:rsidR="00444E63" w:rsidRPr="00FA2091">
        <w:rPr>
          <w:rFonts w:ascii="Times New Roman" w:hAnsi="Times New Roman" w:cs="Times New Roman" w:hint="eastAsia"/>
        </w:rPr>
        <w:t>(GWO)</w:t>
      </w:r>
      <w:r w:rsidRPr="00FA2091">
        <w:rPr>
          <w:rFonts w:ascii="Times New Roman" w:hAnsi="Times New Roman" w:cs="Times New Roman"/>
        </w:rPr>
        <w:t>算法</w:t>
      </w:r>
      <w:r w:rsidRPr="00FA2091">
        <w:rPr>
          <w:rFonts w:ascii="Times New Roman" w:hAnsi="Times New Roman" w:cs="Times New Roman" w:hint="eastAsia"/>
        </w:rPr>
        <w:t>；</w:t>
      </w:r>
      <w:r w:rsidRPr="00FA2091">
        <w:rPr>
          <w:rFonts w:ascii="Times New Roman" w:hAnsi="Times New Roman" w:cs="Times New Roman"/>
        </w:rPr>
        <w:t>广义回归神经网络</w:t>
      </w:r>
      <w:r w:rsidR="002C1F53" w:rsidRPr="00FA2091">
        <w:rPr>
          <w:rFonts w:ascii="Times New Roman" w:hAnsi="Times New Roman" w:cs="Times New Roman" w:hint="eastAsia"/>
        </w:rPr>
        <w:t>(GRNN)</w:t>
      </w:r>
      <w:r w:rsidRPr="00FA2091">
        <w:rPr>
          <w:rFonts w:ascii="Times New Roman" w:hAnsi="Times New Roman" w:cs="Times New Roman" w:hint="eastAsia"/>
        </w:rPr>
        <w:t>；</w:t>
      </w:r>
      <w:r w:rsidRPr="00FA2091">
        <w:rPr>
          <w:rFonts w:ascii="Times New Roman" w:hAnsi="Times New Roman" w:cs="Times New Roman"/>
        </w:rPr>
        <w:t>充填管道</w:t>
      </w:r>
      <w:r w:rsidRPr="00FA2091">
        <w:rPr>
          <w:rFonts w:ascii="Times New Roman" w:hAnsi="Times New Roman" w:cs="Times New Roman" w:hint="eastAsia"/>
        </w:rPr>
        <w:t>；</w:t>
      </w:r>
      <w:r w:rsidRPr="00FA2091">
        <w:rPr>
          <w:rFonts w:ascii="Times New Roman" w:hAnsi="Times New Roman" w:cs="Times New Roman"/>
        </w:rPr>
        <w:t>失效风险</w:t>
      </w:r>
    </w:p>
    <w:p w:rsidR="00796287" w:rsidRPr="00FA2091" w:rsidRDefault="00812DB9" w:rsidP="008D6B36">
      <w:pPr>
        <w:spacing w:line="360" w:lineRule="auto"/>
        <w:ind w:firstLineChars="0" w:firstLine="0"/>
        <w:rPr>
          <w:rFonts w:ascii="Times New Roman" w:hAnsi="Times New Roman" w:cs="Times New Roman"/>
        </w:rPr>
      </w:pPr>
      <w:r w:rsidRPr="00FA2091">
        <w:rPr>
          <w:rFonts w:ascii="黑体" w:eastAsia="黑体" w:hAnsi="黑体" w:hint="eastAsia"/>
        </w:rPr>
        <w:t>中图分类号：</w:t>
      </w:r>
      <w:r w:rsidRPr="00FA2091">
        <w:rPr>
          <w:rFonts w:ascii="Times New Roman" w:hAnsi="Times New Roman" w:cs="Times New Roman" w:hint="eastAsia"/>
        </w:rPr>
        <w:t>TD</w:t>
      </w:r>
      <w:r w:rsidRPr="00FA2091">
        <w:rPr>
          <w:rFonts w:ascii="Times New Roman" w:hAnsi="Times New Roman" w:cs="Times New Roman"/>
        </w:rPr>
        <w:t>561</w:t>
      </w:r>
    </w:p>
    <w:p w:rsidR="00796287" w:rsidRPr="00A91FF2" w:rsidRDefault="00587F41" w:rsidP="008D6B36">
      <w:pPr>
        <w:spacing w:line="360" w:lineRule="auto"/>
        <w:ind w:firstLine="482"/>
        <w:jc w:val="center"/>
        <w:rPr>
          <w:rFonts w:ascii="Times New Roman" w:hAnsi="Times New Roman" w:cs="Times New Roman"/>
          <w:b/>
          <w:sz w:val="24"/>
        </w:rPr>
      </w:pPr>
      <w:r w:rsidRPr="00A91FF2">
        <w:rPr>
          <w:rFonts w:ascii="Times New Roman" w:hAnsi="Times New Roman" w:cs="Times New Roman"/>
          <w:b/>
          <w:sz w:val="24"/>
        </w:rPr>
        <w:t>Study on inva</w:t>
      </w:r>
      <w:r w:rsidR="00861C41" w:rsidRPr="00A91FF2">
        <w:rPr>
          <w:rFonts w:ascii="Times New Roman" w:hAnsi="Times New Roman" w:cs="Times New Roman"/>
          <w:b/>
          <w:sz w:val="24"/>
        </w:rPr>
        <w:t>li</w:t>
      </w:r>
      <w:r w:rsidRPr="00A91FF2">
        <w:rPr>
          <w:rFonts w:ascii="Times New Roman" w:hAnsi="Times New Roman" w:cs="Times New Roman"/>
          <w:b/>
          <w:sz w:val="24"/>
        </w:rPr>
        <w:t>dation</w:t>
      </w:r>
      <w:r w:rsidR="00925DA8" w:rsidRPr="00A91FF2">
        <w:rPr>
          <w:rFonts w:ascii="Times New Roman" w:hAnsi="Times New Roman" w:cs="Times New Roman"/>
          <w:b/>
          <w:sz w:val="24"/>
        </w:rPr>
        <w:t xml:space="preserve"> risk of backfill p</w:t>
      </w:r>
      <w:r w:rsidR="00863801" w:rsidRPr="00A91FF2">
        <w:rPr>
          <w:rFonts w:ascii="Times New Roman" w:hAnsi="Times New Roman" w:cs="Times New Roman"/>
          <w:b/>
          <w:sz w:val="24"/>
        </w:rPr>
        <w:t>ipe</w:t>
      </w:r>
      <w:r w:rsidR="004527D7" w:rsidRPr="00A91FF2">
        <w:rPr>
          <w:rFonts w:ascii="Times New Roman" w:hAnsi="Times New Roman" w:cs="Times New Roman"/>
          <w:b/>
          <w:sz w:val="24"/>
        </w:rPr>
        <w:t>line</w:t>
      </w:r>
      <w:r w:rsidR="00925DA8" w:rsidRPr="00A91FF2">
        <w:rPr>
          <w:rFonts w:ascii="Times New Roman" w:hAnsi="Times New Roman" w:cs="Times New Roman"/>
          <w:b/>
          <w:sz w:val="24"/>
        </w:rPr>
        <w:t xml:space="preserve"> b</w:t>
      </w:r>
      <w:r w:rsidR="00863801" w:rsidRPr="00A91FF2">
        <w:rPr>
          <w:rFonts w:ascii="Times New Roman" w:hAnsi="Times New Roman" w:cs="Times New Roman"/>
          <w:b/>
          <w:sz w:val="24"/>
        </w:rPr>
        <w:t>ased on RS-GWO-GRNN</w:t>
      </w:r>
    </w:p>
    <w:p w:rsidR="00796287" w:rsidRPr="000F7DE6" w:rsidRDefault="00726983" w:rsidP="008D6B36">
      <w:pPr>
        <w:spacing w:line="360" w:lineRule="auto"/>
        <w:ind w:firstLineChars="0" w:firstLine="0"/>
        <w:jc w:val="center"/>
        <w:rPr>
          <w:rFonts w:ascii="E-BX+ZCKHYK-6" w:hAnsi="E-BX+ZCKHYK-6" w:cs="Times New Roman" w:hint="eastAsia"/>
          <w:color w:val="000000" w:themeColor="text1"/>
        </w:rPr>
      </w:pPr>
      <w:r w:rsidRPr="000F7DE6">
        <w:rPr>
          <w:rFonts w:ascii="E-BX+ZCKHYK-6" w:hAnsi="E-BX+ZCKHYK-6" w:cs="Times New Roman"/>
          <w:color w:val="000000" w:themeColor="text1"/>
        </w:rPr>
        <w:t xml:space="preserve">LUO </w:t>
      </w:r>
      <w:proofErr w:type="spellStart"/>
      <w:r w:rsidRPr="000F7DE6">
        <w:rPr>
          <w:rFonts w:ascii="E-BX+ZCKHYK-6" w:hAnsi="E-BX+ZCKHYK-6" w:cs="Times New Roman"/>
          <w:color w:val="000000" w:themeColor="text1"/>
        </w:rPr>
        <w:t>Zhengshan</w:t>
      </w:r>
      <w:proofErr w:type="spellEnd"/>
      <w:r w:rsidRPr="000F7DE6">
        <w:rPr>
          <w:rFonts w:ascii="E-BX+ZCKHYK-6" w:hAnsi="E-BX+ZCKHYK-6" w:cs="Times New Roman"/>
          <w:color w:val="000000" w:themeColor="text1"/>
        </w:rPr>
        <w:t>，</w:t>
      </w:r>
      <w:r w:rsidR="004527D7" w:rsidRPr="000F7DE6">
        <w:rPr>
          <w:rFonts w:ascii="E-BX+ZCKHYK-6" w:hAnsi="E-BX+ZCKHYK-6" w:cs="Times New Roman"/>
          <w:color w:val="000000" w:themeColor="text1"/>
        </w:rPr>
        <w:t xml:space="preserve">WANG </w:t>
      </w:r>
      <w:proofErr w:type="spellStart"/>
      <w:r w:rsidR="004527D7" w:rsidRPr="000F7DE6">
        <w:rPr>
          <w:rFonts w:ascii="E-BX+ZCKHYK-6" w:hAnsi="E-BX+ZCKHYK-6" w:cs="Times New Roman"/>
          <w:color w:val="000000" w:themeColor="text1"/>
        </w:rPr>
        <w:t>Wenhui</w:t>
      </w:r>
      <w:proofErr w:type="spellEnd"/>
      <w:r w:rsidR="004527D7" w:rsidRPr="000F7DE6">
        <w:rPr>
          <w:rFonts w:ascii="E-BX+ZCKHYK-6" w:hAnsi="E-BX+ZCKHYK-6" w:cs="Times New Roman"/>
          <w:color w:val="000000" w:themeColor="text1"/>
        </w:rPr>
        <w:t>，</w:t>
      </w:r>
      <w:r w:rsidR="004527D7" w:rsidRPr="000F7DE6">
        <w:rPr>
          <w:rFonts w:ascii="E-BX+ZCKHYK-6" w:hAnsi="E-BX+ZCKHYK-6" w:cs="Times New Roman"/>
          <w:color w:val="000000" w:themeColor="text1"/>
        </w:rPr>
        <w:t xml:space="preserve">ZHANG </w:t>
      </w:r>
      <w:proofErr w:type="spellStart"/>
      <w:r w:rsidR="004527D7" w:rsidRPr="000F7DE6">
        <w:rPr>
          <w:rFonts w:ascii="E-BX+ZCKHYK-6" w:hAnsi="E-BX+ZCKHYK-6" w:cs="Times New Roman"/>
          <w:color w:val="000000" w:themeColor="text1"/>
        </w:rPr>
        <w:t>Xinsheng</w:t>
      </w:r>
      <w:proofErr w:type="spellEnd"/>
    </w:p>
    <w:p w:rsidR="00925DA8" w:rsidRPr="000F7DE6" w:rsidRDefault="005518F9" w:rsidP="008D6B36">
      <w:pPr>
        <w:spacing w:line="360" w:lineRule="auto"/>
        <w:ind w:firstLineChars="0" w:firstLine="0"/>
        <w:jc w:val="center"/>
        <w:rPr>
          <w:rFonts w:ascii="E-BX+ZCKHYK-6" w:hAnsi="E-BX+ZCKHYK-6" w:cs="Times New Roman" w:hint="eastAsia"/>
          <w:color w:val="000000" w:themeColor="text1"/>
        </w:rPr>
      </w:pPr>
      <w:r w:rsidRPr="000F7DE6">
        <w:rPr>
          <w:rFonts w:ascii="E-BX+ZCKHYK-6" w:hAnsi="E-BX+ZCKHYK-6" w:cs="Times New Roman"/>
          <w:color w:val="000000" w:themeColor="text1"/>
        </w:rPr>
        <w:t>（</w:t>
      </w:r>
      <w:r w:rsidR="00925DA8" w:rsidRPr="000F7DE6">
        <w:rPr>
          <w:rFonts w:ascii="E-BX+ZCKHYK-6" w:hAnsi="E-BX+ZCKHYK-6" w:cs="Times New Roman"/>
          <w:color w:val="000000" w:themeColor="text1"/>
        </w:rPr>
        <w:t>School of Management, Xi'an University of Architecture &amp;Technology, Xi'an 710055, China</w:t>
      </w:r>
      <w:r w:rsidR="00925DA8" w:rsidRPr="000F7DE6">
        <w:rPr>
          <w:rFonts w:ascii="E-BX+ZCKHYK-6" w:hAnsi="E-BX+ZCKHYK-6" w:cs="Times New Roman"/>
          <w:color w:val="000000" w:themeColor="text1"/>
        </w:rPr>
        <w:t>）</w:t>
      </w:r>
    </w:p>
    <w:p w:rsidR="00DB4C48" w:rsidRPr="00FA2091" w:rsidRDefault="00863801" w:rsidP="00DC544A">
      <w:pPr>
        <w:spacing w:line="360" w:lineRule="auto"/>
        <w:ind w:firstLine="422"/>
        <w:rPr>
          <w:rFonts w:ascii="Times New Roman" w:hAnsi="Times New Roman" w:cs="Times New Roman"/>
          <w:color w:val="000000" w:themeColor="text1"/>
        </w:rPr>
      </w:pPr>
      <w:r w:rsidRPr="00FA2091">
        <w:rPr>
          <w:rFonts w:ascii="Times New Roman" w:hAnsi="Times New Roman" w:cs="Times New Roman"/>
          <w:b/>
          <w:color w:val="000000" w:themeColor="text1"/>
        </w:rPr>
        <w:t>Abstract:</w:t>
      </w:r>
      <w:r w:rsidRPr="00FA2091">
        <w:rPr>
          <w:rFonts w:ascii="Times New Roman" w:hAnsi="Times New Roman" w:cs="Times New Roman"/>
          <w:color w:val="000000" w:themeColor="text1"/>
        </w:rPr>
        <w:t xml:space="preserve"> </w:t>
      </w:r>
      <w:r w:rsidR="00DB4C48" w:rsidRPr="00FA2091">
        <w:rPr>
          <w:rFonts w:ascii="Times New Roman" w:hAnsi="Times New Roman" w:cs="Times New Roman"/>
          <w:color w:val="000000" w:themeColor="text1"/>
        </w:rPr>
        <w:t>In order to overcome the complexity of evaluation index of failure risk for backfill pipeline and the defects of low precision and poor applicability of traditional methods, the paper presents a new method of backfill pipeline failure risk assessment model called GRNN fusion based on rough set (RS) and gray wolf optimization</w:t>
      </w:r>
      <w:r w:rsidR="00444E63" w:rsidRPr="00FA2091">
        <w:rPr>
          <w:rFonts w:ascii="Times New Roman" w:hAnsi="Times New Roman" w:cs="Times New Roman"/>
          <w:color w:val="000000" w:themeColor="text1"/>
        </w:rPr>
        <w:t>(GWO)</w:t>
      </w:r>
      <w:r w:rsidR="00DB4C48" w:rsidRPr="00FA2091">
        <w:rPr>
          <w:rFonts w:ascii="Times New Roman" w:hAnsi="Times New Roman" w:cs="Times New Roman"/>
          <w:color w:val="000000" w:themeColor="text1"/>
        </w:rPr>
        <w:t xml:space="preserve"> algorithm. Ten risk evaluation indexes were selected, the main risk factors affecting filling pipeline failure were extracted through attribute reduction, and GWO was used to optimize the parameters of GRNN to build a </w:t>
      </w:r>
      <w:r w:rsidR="00BB158E" w:rsidRPr="00FA2091">
        <w:rPr>
          <w:rFonts w:ascii="Times New Roman" w:hAnsi="Times New Roman" w:cs="Times New Roman"/>
          <w:color w:val="000000" w:themeColor="text1"/>
        </w:rPr>
        <w:t>forecasting model, t</w:t>
      </w:r>
      <w:r w:rsidR="00DB4C48" w:rsidRPr="00FA2091">
        <w:rPr>
          <w:rFonts w:ascii="Times New Roman" w:hAnsi="Times New Roman" w:cs="Times New Roman"/>
          <w:color w:val="000000" w:themeColor="text1"/>
        </w:rPr>
        <w:t>aking a specific domestic mine filling system as an example</w:t>
      </w:r>
      <w:r w:rsidR="00DD16ED">
        <w:rPr>
          <w:rFonts w:ascii="Times New Roman" w:hAnsi="Times New Roman" w:cs="Times New Roman"/>
          <w:color w:val="000000" w:themeColor="text1"/>
        </w:rPr>
        <w:t xml:space="preserve"> for </w:t>
      </w:r>
      <w:r w:rsidR="00DD16ED" w:rsidRPr="00DD16ED">
        <w:rPr>
          <w:rFonts w:ascii="Times New Roman" w:hAnsi="Times New Roman" w:cs="Times New Roman"/>
          <w:color w:val="000000" w:themeColor="text1"/>
        </w:rPr>
        <w:t>empirical research</w:t>
      </w:r>
      <w:r w:rsidR="00DB4C48" w:rsidRPr="00FA2091">
        <w:rPr>
          <w:rFonts w:ascii="Times New Roman" w:hAnsi="Times New Roman" w:cs="Times New Roman"/>
          <w:color w:val="000000" w:themeColor="text1"/>
        </w:rPr>
        <w:t>,</w:t>
      </w:r>
      <w:r w:rsidR="0009198D">
        <w:rPr>
          <w:rFonts w:ascii="Times New Roman" w:hAnsi="Times New Roman" w:cs="Times New Roman"/>
          <w:color w:val="000000" w:themeColor="text1"/>
        </w:rPr>
        <w:t xml:space="preserve"> </w:t>
      </w:r>
      <w:r w:rsidR="00DD16ED" w:rsidRPr="00DD16ED">
        <w:rPr>
          <w:rFonts w:ascii="Times New Roman" w:hAnsi="Times New Roman" w:cs="Times New Roman"/>
          <w:color w:val="000000" w:themeColor="text1"/>
        </w:rPr>
        <w:t>The results show that compar</w:t>
      </w:r>
      <w:r w:rsidR="00444E63">
        <w:rPr>
          <w:rFonts w:ascii="Times New Roman" w:hAnsi="Times New Roman" w:cs="Times New Roman"/>
          <w:color w:val="000000" w:themeColor="text1"/>
        </w:rPr>
        <w:t>ed with other prediction models</w:t>
      </w:r>
      <w:r w:rsidR="00DB4C48" w:rsidRPr="00FA2091">
        <w:rPr>
          <w:rFonts w:ascii="Times New Roman" w:hAnsi="Times New Roman" w:cs="Times New Roman"/>
          <w:color w:val="000000" w:themeColor="text1"/>
        </w:rPr>
        <w:t>,</w:t>
      </w:r>
      <w:r w:rsidR="00DB4C48" w:rsidRPr="00DD16ED">
        <w:rPr>
          <w:rFonts w:ascii="Times New Roman" w:hAnsi="Times New Roman" w:cs="Times New Roman"/>
          <w:color w:val="000000" w:themeColor="text1"/>
        </w:rPr>
        <w:t xml:space="preserve"> </w:t>
      </w:r>
      <w:r w:rsidR="00DD16ED">
        <w:rPr>
          <w:rFonts w:ascii="Times New Roman" w:hAnsi="Times New Roman" w:cs="Times New Roman"/>
          <w:color w:val="000000" w:themeColor="text1"/>
        </w:rPr>
        <w:t>RS-GWO-GRNN model has</w:t>
      </w:r>
      <w:r w:rsidR="00DB4C48" w:rsidRPr="00FA2091">
        <w:rPr>
          <w:rFonts w:ascii="Times New Roman" w:hAnsi="Times New Roman" w:cs="Times New Roman"/>
          <w:color w:val="000000" w:themeColor="text1"/>
        </w:rPr>
        <w:t xml:space="preserve"> higher prediction accuracy and stronger generalization ability, and provide a new idea for the</w:t>
      </w:r>
      <w:r w:rsidR="00BB158E" w:rsidRPr="00FA2091">
        <w:rPr>
          <w:rFonts w:ascii="Times New Roman" w:hAnsi="Times New Roman" w:cs="Times New Roman"/>
          <w:color w:val="000000" w:themeColor="text1"/>
        </w:rPr>
        <w:t xml:space="preserve"> research on the risk of backfill</w:t>
      </w:r>
      <w:r w:rsidR="00DB4C48" w:rsidRPr="00FA2091">
        <w:rPr>
          <w:rFonts w:ascii="Times New Roman" w:hAnsi="Times New Roman" w:cs="Times New Roman"/>
          <w:color w:val="000000" w:themeColor="text1"/>
        </w:rPr>
        <w:t xml:space="preserve"> pipeline failure, which is of good reference significance.</w:t>
      </w:r>
    </w:p>
    <w:p w:rsidR="007818A6" w:rsidRPr="00FA2091" w:rsidRDefault="007818A6" w:rsidP="00DC544A">
      <w:pPr>
        <w:spacing w:line="360" w:lineRule="auto"/>
        <w:ind w:firstLine="422"/>
        <w:rPr>
          <w:rFonts w:ascii="Times New Roman" w:hAnsi="Times New Roman" w:cs="Times New Roman"/>
        </w:rPr>
      </w:pPr>
      <w:r w:rsidRPr="00FA2091">
        <w:rPr>
          <w:rFonts w:ascii="Times New Roman" w:hAnsi="Times New Roman" w:cs="Times New Roman"/>
          <w:b/>
        </w:rPr>
        <w:t>Keywords:</w:t>
      </w:r>
      <w:r w:rsidRPr="00FA2091">
        <w:rPr>
          <w:rFonts w:ascii="Times New Roman" w:hAnsi="Times New Roman" w:cs="Times New Roman"/>
        </w:rPr>
        <w:t xml:space="preserve"> rough </w:t>
      </w:r>
      <w:proofErr w:type="gramStart"/>
      <w:r w:rsidRPr="00FA2091">
        <w:rPr>
          <w:rFonts w:ascii="Times New Roman" w:hAnsi="Times New Roman" w:cs="Times New Roman"/>
        </w:rPr>
        <w:t>set</w:t>
      </w:r>
      <w:r w:rsidR="002C1F53" w:rsidRPr="00FA2091">
        <w:rPr>
          <w:rFonts w:ascii="Times New Roman" w:hAnsi="Times New Roman" w:cs="Times New Roman"/>
        </w:rPr>
        <w:t>(</w:t>
      </w:r>
      <w:proofErr w:type="gramEnd"/>
      <w:r w:rsidR="002C1F53" w:rsidRPr="00FA2091">
        <w:rPr>
          <w:rFonts w:ascii="Times New Roman" w:hAnsi="Times New Roman" w:cs="Times New Roman"/>
        </w:rPr>
        <w:t>RS)</w:t>
      </w:r>
      <w:r w:rsidRPr="00FA2091">
        <w:rPr>
          <w:rFonts w:ascii="Times New Roman" w:hAnsi="Times New Roman" w:cs="Times New Roman"/>
        </w:rPr>
        <w:t xml:space="preserve"> theory; </w:t>
      </w:r>
      <w:r w:rsidR="00444E63">
        <w:rPr>
          <w:rFonts w:ascii="Times New Roman" w:hAnsi="Times New Roman" w:cs="Times New Roman"/>
        </w:rPr>
        <w:t xml:space="preserve">gray </w:t>
      </w:r>
      <w:r w:rsidRPr="00FA2091">
        <w:rPr>
          <w:rFonts w:ascii="Times New Roman" w:hAnsi="Times New Roman" w:cs="Times New Roman"/>
        </w:rPr>
        <w:t>wolf optimization</w:t>
      </w:r>
      <w:r w:rsidR="00444E63" w:rsidRPr="00FA2091">
        <w:rPr>
          <w:rFonts w:ascii="Times New Roman" w:hAnsi="Times New Roman" w:cs="Times New Roman"/>
        </w:rPr>
        <w:t>(GWO)</w:t>
      </w:r>
      <w:r w:rsidRPr="00FA2091">
        <w:rPr>
          <w:rFonts w:ascii="Times New Roman" w:hAnsi="Times New Roman" w:cs="Times New Roman"/>
        </w:rPr>
        <w:t xml:space="preserve"> algorithm; generalized regression neural network</w:t>
      </w:r>
      <w:r w:rsidR="002C1F53" w:rsidRPr="00FA2091">
        <w:rPr>
          <w:rFonts w:ascii="Times New Roman" w:hAnsi="Times New Roman" w:cs="Times New Roman"/>
        </w:rPr>
        <w:t>(GRNN)</w:t>
      </w:r>
      <w:r w:rsidRPr="00FA2091">
        <w:rPr>
          <w:rFonts w:ascii="Times New Roman" w:hAnsi="Times New Roman" w:cs="Times New Roman"/>
        </w:rPr>
        <w:t>; filling pipeline; failure risk</w:t>
      </w:r>
    </w:p>
    <w:p w:rsidR="00B539C1" w:rsidRPr="00946587" w:rsidRDefault="00E32E5D" w:rsidP="00946587">
      <w:pPr>
        <w:spacing w:line="360" w:lineRule="auto"/>
        <w:ind w:firstLine="480"/>
        <w:rPr>
          <w:sz w:val="24"/>
          <w:szCs w:val="24"/>
        </w:rPr>
      </w:pPr>
      <w:r w:rsidRPr="00946587">
        <w:rPr>
          <w:sz w:val="24"/>
          <w:szCs w:val="24"/>
        </w:rPr>
        <w:t>近年</w:t>
      </w:r>
      <w:r w:rsidR="00CA501D" w:rsidRPr="00946587">
        <w:rPr>
          <w:sz w:val="24"/>
          <w:szCs w:val="24"/>
        </w:rPr>
        <w:t>来</w:t>
      </w:r>
      <w:r w:rsidRPr="00946587">
        <w:rPr>
          <w:rFonts w:hint="eastAsia"/>
          <w:sz w:val="24"/>
          <w:szCs w:val="24"/>
        </w:rPr>
        <w:t>，</w:t>
      </w:r>
      <w:r w:rsidR="00597D04">
        <w:rPr>
          <w:sz w:val="24"/>
          <w:szCs w:val="24"/>
        </w:rPr>
        <w:t>矿业</w:t>
      </w:r>
      <w:r w:rsidRPr="00946587">
        <w:rPr>
          <w:sz w:val="24"/>
          <w:szCs w:val="24"/>
        </w:rPr>
        <w:t>发展</w:t>
      </w:r>
      <w:r w:rsidR="00597D04">
        <w:rPr>
          <w:sz w:val="24"/>
          <w:szCs w:val="24"/>
        </w:rPr>
        <w:t>迅速</w:t>
      </w:r>
      <w:r w:rsidRPr="00946587">
        <w:rPr>
          <w:rFonts w:hint="eastAsia"/>
          <w:sz w:val="24"/>
          <w:szCs w:val="24"/>
        </w:rPr>
        <w:t>，</w:t>
      </w:r>
      <w:r w:rsidRPr="00946587">
        <w:rPr>
          <w:sz w:val="24"/>
          <w:szCs w:val="24"/>
        </w:rPr>
        <w:t>作为</w:t>
      </w:r>
      <w:r w:rsidR="00F75372" w:rsidRPr="00946587">
        <w:rPr>
          <w:sz w:val="24"/>
          <w:szCs w:val="24"/>
        </w:rPr>
        <w:t>绿色安全的充填采矿法被广泛应用于矿床的地下开采</w:t>
      </w:r>
      <w:r w:rsidR="00F75372" w:rsidRPr="00946587">
        <w:rPr>
          <w:rFonts w:hint="eastAsia"/>
          <w:sz w:val="24"/>
          <w:szCs w:val="24"/>
        </w:rPr>
        <w:t>，</w:t>
      </w:r>
      <w:r w:rsidR="00CA501D" w:rsidRPr="00946587">
        <w:rPr>
          <w:rFonts w:hint="eastAsia"/>
          <w:sz w:val="24"/>
          <w:szCs w:val="24"/>
        </w:rPr>
        <w:t>而充填管道</w:t>
      </w:r>
      <w:r w:rsidR="00BD79C5" w:rsidRPr="00946587">
        <w:rPr>
          <w:rFonts w:hint="eastAsia"/>
          <w:sz w:val="24"/>
          <w:szCs w:val="24"/>
        </w:rPr>
        <w:t>的可靠性直接影响到矿山的正常运营</w:t>
      </w:r>
      <w:r w:rsidR="0060575B" w:rsidRPr="00946587">
        <w:rPr>
          <w:rFonts w:hint="eastAsia"/>
          <w:sz w:val="24"/>
          <w:szCs w:val="24"/>
        </w:rPr>
        <w:t>与经济效益，且</w:t>
      </w:r>
      <w:r w:rsidR="00D91F10" w:rsidRPr="00946587">
        <w:rPr>
          <w:rFonts w:hint="eastAsia"/>
          <w:sz w:val="24"/>
          <w:szCs w:val="24"/>
        </w:rPr>
        <w:t>充填管道失效也</w:t>
      </w:r>
      <w:r w:rsidR="00CA501D" w:rsidRPr="00946587">
        <w:rPr>
          <w:rFonts w:hint="eastAsia"/>
          <w:sz w:val="24"/>
          <w:szCs w:val="24"/>
        </w:rPr>
        <w:t>制约</w:t>
      </w:r>
      <w:r w:rsidR="00D91F10" w:rsidRPr="00946587">
        <w:rPr>
          <w:rFonts w:hint="eastAsia"/>
          <w:sz w:val="24"/>
          <w:szCs w:val="24"/>
        </w:rPr>
        <w:t>着</w:t>
      </w:r>
      <w:r w:rsidR="00CA501D" w:rsidRPr="00946587">
        <w:rPr>
          <w:rFonts w:hint="eastAsia"/>
          <w:sz w:val="24"/>
          <w:szCs w:val="24"/>
        </w:rPr>
        <w:t>充填技术</w:t>
      </w:r>
      <w:r w:rsidR="00D91F10" w:rsidRPr="00946587">
        <w:rPr>
          <w:rFonts w:hint="eastAsia"/>
          <w:sz w:val="24"/>
          <w:szCs w:val="24"/>
        </w:rPr>
        <w:t>的发展与应用</w:t>
      </w:r>
      <w:r w:rsidR="001A27F9" w:rsidRPr="00946587">
        <w:rPr>
          <w:rFonts w:ascii="Times New Roman" w:hAnsi="Times New Roman" w:cs="Times New Roman"/>
          <w:sz w:val="24"/>
          <w:szCs w:val="24"/>
          <w:vertAlign w:val="superscript"/>
        </w:rPr>
        <w:t>[1-2]</w:t>
      </w:r>
      <w:r w:rsidR="00CA501D" w:rsidRPr="00946587">
        <w:rPr>
          <w:rFonts w:hint="eastAsia"/>
          <w:sz w:val="24"/>
          <w:szCs w:val="24"/>
        </w:rPr>
        <w:t>。因此，</w:t>
      </w:r>
      <w:r w:rsidR="00C22E26" w:rsidRPr="00946587">
        <w:rPr>
          <w:rFonts w:hint="eastAsia"/>
          <w:sz w:val="24"/>
          <w:szCs w:val="24"/>
        </w:rPr>
        <w:t>研究并掌握充填管道的风险状</w:t>
      </w:r>
      <w:r w:rsidR="00A14E0F" w:rsidRPr="00946587">
        <w:rPr>
          <w:rFonts w:hint="eastAsia"/>
          <w:sz w:val="24"/>
          <w:szCs w:val="24"/>
        </w:rPr>
        <w:t>况，建立具有普适性的失效风险评价模型对维护矿山的安全生产</w:t>
      </w:r>
      <w:r w:rsidR="00C22E26" w:rsidRPr="00946587">
        <w:rPr>
          <w:rFonts w:hint="eastAsia"/>
          <w:sz w:val="24"/>
          <w:szCs w:val="24"/>
        </w:rPr>
        <w:t>意义</w:t>
      </w:r>
      <w:r w:rsidR="00A14E0F" w:rsidRPr="00946587">
        <w:rPr>
          <w:rFonts w:hint="eastAsia"/>
          <w:sz w:val="24"/>
          <w:szCs w:val="24"/>
        </w:rPr>
        <w:t>重大</w:t>
      </w:r>
      <w:r w:rsidR="00C22E26" w:rsidRPr="00946587">
        <w:rPr>
          <w:rFonts w:hint="eastAsia"/>
          <w:sz w:val="24"/>
          <w:szCs w:val="24"/>
        </w:rPr>
        <w:t>。</w:t>
      </w:r>
      <w:r w:rsidR="00782339" w:rsidRPr="00946587">
        <w:rPr>
          <w:rFonts w:ascii="Times New Roman" w:hAnsi="Times New Roman" w:cs="Times New Roman"/>
          <w:sz w:val="24"/>
          <w:szCs w:val="24"/>
        </w:rPr>
        <w:t>当前</w:t>
      </w:r>
      <w:r w:rsidR="00C22E26" w:rsidRPr="00946587">
        <w:rPr>
          <w:rFonts w:ascii="Times New Roman" w:hAnsi="Times New Roman" w:cs="Times New Roman"/>
          <w:sz w:val="24"/>
          <w:szCs w:val="24"/>
        </w:rPr>
        <w:t>，国内外学者</w:t>
      </w:r>
      <w:r w:rsidR="00E271C0" w:rsidRPr="00946587">
        <w:rPr>
          <w:rFonts w:ascii="Times New Roman" w:hAnsi="Times New Roman" w:cs="Times New Roman"/>
          <w:sz w:val="24"/>
          <w:szCs w:val="24"/>
        </w:rPr>
        <w:t>居多采用可变模糊集理论</w:t>
      </w:r>
      <w:r w:rsidR="00F53957" w:rsidRPr="00946587">
        <w:rPr>
          <w:rFonts w:ascii="Times New Roman" w:hAnsi="Times New Roman" w:cs="Times New Roman"/>
          <w:sz w:val="24"/>
          <w:szCs w:val="24"/>
          <w:vertAlign w:val="superscript"/>
        </w:rPr>
        <w:t>[3]</w:t>
      </w:r>
      <w:r w:rsidR="00E271C0" w:rsidRPr="00946587">
        <w:rPr>
          <w:rFonts w:ascii="Times New Roman" w:hAnsi="Times New Roman" w:cs="Times New Roman"/>
          <w:sz w:val="24"/>
          <w:szCs w:val="24"/>
        </w:rPr>
        <w:t>、未确知测度理论</w:t>
      </w:r>
      <w:r w:rsidR="00F53957" w:rsidRPr="00946587">
        <w:rPr>
          <w:rFonts w:ascii="Times New Roman" w:hAnsi="Times New Roman" w:cs="Times New Roman"/>
          <w:sz w:val="24"/>
          <w:szCs w:val="24"/>
          <w:vertAlign w:val="superscript"/>
        </w:rPr>
        <w:t>[4]</w:t>
      </w:r>
      <w:r w:rsidR="00E271C0" w:rsidRPr="00946587">
        <w:rPr>
          <w:rFonts w:ascii="Times New Roman" w:hAnsi="Times New Roman" w:cs="Times New Roman"/>
          <w:sz w:val="24"/>
          <w:szCs w:val="24"/>
        </w:rPr>
        <w:t>、神经网络法</w:t>
      </w:r>
      <w:r w:rsidR="00F53957" w:rsidRPr="00946587">
        <w:rPr>
          <w:rFonts w:ascii="Times New Roman" w:hAnsi="Times New Roman" w:cs="Times New Roman"/>
          <w:sz w:val="24"/>
          <w:szCs w:val="24"/>
          <w:vertAlign w:val="superscript"/>
        </w:rPr>
        <w:t>[5]</w:t>
      </w:r>
      <w:r w:rsidR="00E271C0" w:rsidRPr="00946587">
        <w:rPr>
          <w:rFonts w:ascii="Times New Roman" w:hAnsi="Times New Roman" w:cs="Times New Roman"/>
          <w:sz w:val="24"/>
          <w:szCs w:val="24"/>
        </w:rPr>
        <w:t>和支持向量机</w:t>
      </w:r>
      <w:r w:rsidR="00F53957" w:rsidRPr="00946587">
        <w:rPr>
          <w:rFonts w:ascii="Times New Roman" w:hAnsi="Times New Roman" w:cs="Times New Roman"/>
          <w:sz w:val="24"/>
          <w:szCs w:val="24"/>
          <w:vertAlign w:val="superscript"/>
        </w:rPr>
        <w:t>[6]</w:t>
      </w:r>
      <w:r w:rsidR="00E271C0" w:rsidRPr="00946587">
        <w:rPr>
          <w:rFonts w:ascii="Times New Roman" w:hAnsi="Times New Roman" w:cs="Times New Roman"/>
          <w:sz w:val="24"/>
          <w:szCs w:val="24"/>
        </w:rPr>
        <w:t>等</w:t>
      </w:r>
      <w:r w:rsidR="00E271C0" w:rsidRPr="00946587">
        <w:rPr>
          <w:rFonts w:hint="eastAsia"/>
          <w:sz w:val="24"/>
          <w:szCs w:val="24"/>
        </w:rPr>
        <w:t>对充填管道的失效风险展开研究</w:t>
      </w:r>
      <w:r w:rsidR="001A27F9" w:rsidRPr="00946587">
        <w:rPr>
          <w:rFonts w:hint="eastAsia"/>
          <w:sz w:val="24"/>
          <w:szCs w:val="24"/>
        </w:rPr>
        <w:t>，</w:t>
      </w:r>
      <w:r w:rsidR="0083537A" w:rsidRPr="00946587">
        <w:rPr>
          <w:rFonts w:hint="eastAsia"/>
          <w:sz w:val="24"/>
          <w:szCs w:val="24"/>
        </w:rPr>
        <w:t>效果</w:t>
      </w:r>
      <w:r w:rsidR="0009381A" w:rsidRPr="00946587">
        <w:rPr>
          <w:rFonts w:hint="eastAsia"/>
          <w:sz w:val="24"/>
          <w:szCs w:val="24"/>
        </w:rPr>
        <w:t>不错</w:t>
      </w:r>
      <w:r w:rsidR="00037039" w:rsidRPr="00946587">
        <w:rPr>
          <w:rFonts w:hint="eastAsia"/>
          <w:sz w:val="24"/>
          <w:szCs w:val="24"/>
        </w:rPr>
        <w:t>，但仍</w:t>
      </w:r>
      <w:r w:rsidR="00650C1B">
        <w:rPr>
          <w:rFonts w:hint="eastAsia"/>
          <w:sz w:val="24"/>
          <w:szCs w:val="24"/>
        </w:rPr>
        <w:t>存在</w:t>
      </w:r>
      <w:r w:rsidR="0083537A" w:rsidRPr="00946587">
        <w:rPr>
          <w:rFonts w:hint="eastAsia"/>
          <w:sz w:val="24"/>
          <w:szCs w:val="24"/>
        </w:rPr>
        <w:t>缺陷。</w:t>
      </w:r>
      <w:r w:rsidR="00CE4EFE" w:rsidRPr="00946587">
        <w:rPr>
          <w:rFonts w:hint="eastAsia"/>
          <w:sz w:val="24"/>
          <w:szCs w:val="24"/>
        </w:rPr>
        <w:t>其中，可变模糊集理论和未知测度理论或多或</w:t>
      </w:r>
      <w:r w:rsidR="00607EBE" w:rsidRPr="00946587">
        <w:rPr>
          <w:rFonts w:hint="eastAsia"/>
          <w:sz w:val="24"/>
          <w:szCs w:val="24"/>
        </w:rPr>
        <w:t>少受</w:t>
      </w:r>
      <w:r w:rsidR="00CE4EFE" w:rsidRPr="00946587">
        <w:rPr>
          <w:rFonts w:hint="eastAsia"/>
          <w:sz w:val="24"/>
          <w:szCs w:val="24"/>
        </w:rPr>
        <w:t>到人为赋值的影响，主观</w:t>
      </w:r>
      <w:r w:rsidR="00CE4EFE" w:rsidRPr="00946587">
        <w:rPr>
          <w:rFonts w:hint="eastAsia"/>
          <w:sz w:val="24"/>
          <w:szCs w:val="24"/>
        </w:rPr>
        <w:lastRenderedPageBreak/>
        <w:t>性较强，科学性不高；</w:t>
      </w:r>
      <w:r w:rsidR="00782339" w:rsidRPr="00946587">
        <w:rPr>
          <w:rFonts w:ascii="Times New Roman" w:hAnsi="Times New Roman"/>
          <w:color w:val="000000"/>
          <w:sz w:val="24"/>
          <w:szCs w:val="24"/>
        </w:rPr>
        <w:t>BP</w:t>
      </w:r>
      <w:r w:rsidR="00782339" w:rsidRPr="00946587">
        <w:rPr>
          <w:rFonts w:ascii="Times New Roman" w:hAnsi="Times New Roman" w:hint="eastAsia"/>
          <w:color w:val="000000"/>
          <w:sz w:val="24"/>
          <w:szCs w:val="24"/>
        </w:rPr>
        <w:t>算法网络结构难确定，本身收敛速度慢，易陷入局部最优；而支持向量机参数选取复杂</w:t>
      </w:r>
      <w:r w:rsidR="00D61E82" w:rsidRPr="00946587">
        <w:rPr>
          <w:rFonts w:ascii="Times New Roman" w:hAnsi="Times New Roman" w:hint="eastAsia"/>
          <w:color w:val="000000"/>
          <w:sz w:val="24"/>
          <w:szCs w:val="24"/>
        </w:rPr>
        <w:t>，其检验结果并不理想</w:t>
      </w:r>
      <w:r w:rsidR="00607EBE" w:rsidRPr="00946587">
        <w:rPr>
          <w:rFonts w:hint="eastAsia"/>
          <w:sz w:val="24"/>
          <w:szCs w:val="24"/>
        </w:rPr>
        <w:t>。鉴于此，有必要</w:t>
      </w:r>
      <w:r w:rsidR="00AB6492" w:rsidRPr="00946587">
        <w:rPr>
          <w:rFonts w:hint="eastAsia"/>
          <w:sz w:val="24"/>
          <w:szCs w:val="24"/>
        </w:rPr>
        <w:t>探究更为合适准确、且经济可行的</w:t>
      </w:r>
      <w:r w:rsidR="005244E0" w:rsidRPr="00946587">
        <w:rPr>
          <w:rFonts w:hint="eastAsia"/>
          <w:sz w:val="24"/>
          <w:szCs w:val="24"/>
        </w:rPr>
        <w:t>充填</w:t>
      </w:r>
      <w:r w:rsidR="00AB6492" w:rsidRPr="00946587">
        <w:rPr>
          <w:rFonts w:hint="eastAsia"/>
          <w:sz w:val="24"/>
          <w:szCs w:val="24"/>
        </w:rPr>
        <w:t>管道失效风险预测方法。</w:t>
      </w:r>
    </w:p>
    <w:p w:rsidR="00E271C0" w:rsidRPr="00946587" w:rsidRDefault="00B539C1" w:rsidP="00946587">
      <w:pPr>
        <w:spacing w:line="360" w:lineRule="auto"/>
        <w:ind w:firstLine="480"/>
        <w:rPr>
          <w:rFonts w:ascii="Times New Roman" w:hAnsi="Times New Roman"/>
          <w:color w:val="000000"/>
          <w:sz w:val="24"/>
          <w:szCs w:val="24"/>
        </w:rPr>
      </w:pPr>
      <w:r w:rsidRPr="00946587">
        <w:rPr>
          <w:rFonts w:ascii="Times New Roman" w:hAnsi="Times New Roman" w:hint="eastAsia"/>
          <w:color w:val="000000"/>
          <w:sz w:val="24"/>
          <w:szCs w:val="24"/>
        </w:rPr>
        <w:t>GRNN</w:t>
      </w:r>
      <w:r w:rsidR="00DE3BD8" w:rsidRPr="00946587">
        <w:rPr>
          <w:rFonts w:ascii="Times New Roman" w:hAnsi="Times New Roman" w:cs="Times New Roman"/>
          <w:color w:val="000000" w:themeColor="text1"/>
          <w:sz w:val="24"/>
          <w:szCs w:val="24"/>
        </w:rPr>
        <w:t>对于复杂非线性回归问题有着良好的处理能力</w:t>
      </w:r>
      <w:r w:rsidR="006939B9" w:rsidRPr="00946587">
        <w:rPr>
          <w:rFonts w:ascii="Times New Roman" w:hAnsi="Times New Roman" w:hint="eastAsia"/>
          <w:color w:val="000000"/>
          <w:sz w:val="24"/>
          <w:szCs w:val="24"/>
        </w:rPr>
        <w:t>，在</w:t>
      </w:r>
      <w:r w:rsidR="00E26E03" w:rsidRPr="00946587">
        <w:rPr>
          <w:rFonts w:ascii="Times New Roman" w:hAnsi="Times New Roman" w:hint="eastAsia"/>
          <w:color w:val="000000"/>
          <w:sz w:val="24"/>
          <w:szCs w:val="24"/>
        </w:rPr>
        <w:t>电力</w:t>
      </w:r>
      <w:r w:rsidRPr="00946587">
        <w:rPr>
          <w:rFonts w:ascii="Times New Roman" w:hAnsi="Times New Roman" w:hint="eastAsia"/>
          <w:color w:val="000000"/>
          <w:sz w:val="24"/>
          <w:szCs w:val="24"/>
        </w:rPr>
        <w:t>预测、</w:t>
      </w:r>
      <w:r w:rsidR="006939B9" w:rsidRPr="00946587">
        <w:rPr>
          <w:rFonts w:ascii="Times New Roman" w:hAnsi="Times New Roman" w:hint="eastAsia"/>
          <w:color w:val="000000"/>
          <w:sz w:val="24"/>
          <w:szCs w:val="24"/>
        </w:rPr>
        <w:t>图像识别、</w:t>
      </w:r>
      <w:r w:rsidRPr="00946587">
        <w:rPr>
          <w:rFonts w:ascii="Times New Roman" w:hAnsi="Times New Roman" w:hint="eastAsia"/>
          <w:color w:val="000000"/>
          <w:sz w:val="24"/>
          <w:szCs w:val="24"/>
        </w:rPr>
        <w:t>管道泄漏定位等多种领域应用广泛</w:t>
      </w:r>
      <w:r w:rsidR="001F3AFE" w:rsidRPr="00946587">
        <w:rPr>
          <w:rFonts w:ascii="Times New Roman" w:hAnsi="Times New Roman" w:hint="eastAsia"/>
          <w:sz w:val="24"/>
          <w:szCs w:val="24"/>
          <w:vertAlign w:val="superscript"/>
        </w:rPr>
        <w:t>[7-8</w:t>
      </w:r>
      <w:r w:rsidRPr="00946587">
        <w:rPr>
          <w:rFonts w:ascii="Times New Roman" w:hAnsi="Times New Roman" w:hint="eastAsia"/>
          <w:sz w:val="24"/>
          <w:szCs w:val="24"/>
          <w:vertAlign w:val="superscript"/>
        </w:rPr>
        <w:t>]</w:t>
      </w:r>
      <w:r w:rsidR="00A323AF" w:rsidRPr="00946587">
        <w:rPr>
          <w:rFonts w:ascii="Times New Roman" w:hAnsi="Times New Roman" w:hint="eastAsia"/>
          <w:color w:val="000000"/>
          <w:sz w:val="24"/>
          <w:szCs w:val="24"/>
        </w:rPr>
        <w:t>，但在充填管道失效风险方面应用极少</w:t>
      </w:r>
      <w:r w:rsidRPr="00946587">
        <w:rPr>
          <w:rFonts w:ascii="Times New Roman" w:hAnsi="Times New Roman" w:hint="eastAsia"/>
          <w:color w:val="000000"/>
          <w:sz w:val="24"/>
          <w:szCs w:val="24"/>
        </w:rPr>
        <w:t>。</w:t>
      </w:r>
      <w:r w:rsidRPr="00946587">
        <w:rPr>
          <w:rFonts w:ascii="Times New Roman" w:hAnsi="Times New Roman" w:hint="eastAsia"/>
          <w:color w:val="000000"/>
          <w:sz w:val="24"/>
          <w:szCs w:val="24"/>
        </w:rPr>
        <w:t>GRNN</w:t>
      </w:r>
      <w:r w:rsidR="00782339" w:rsidRPr="00946587">
        <w:rPr>
          <w:rFonts w:ascii="Times New Roman" w:hAnsi="Times New Roman" w:hint="eastAsia"/>
          <w:color w:val="000000"/>
          <w:sz w:val="24"/>
          <w:szCs w:val="24"/>
        </w:rPr>
        <w:t>的网络学习仅</w:t>
      </w:r>
      <w:r w:rsidRPr="00946587">
        <w:rPr>
          <w:rFonts w:ascii="Times New Roman" w:hAnsi="Times New Roman" w:hint="eastAsia"/>
          <w:color w:val="000000"/>
          <w:sz w:val="24"/>
          <w:szCs w:val="24"/>
        </w:rPr>
        <w:t>依赖于样本本身，故</w:t>
      </w:r>
      <w:r w:rsidRPr="00946587">
        <w:rPr>
          <w:rFonts w:ascii="Times New Roman" w:hAnsi="Times New Roman" w:hint="eastAsia"/>
          <w:color w:val="000000"/>
          <w:sz w:val="24"/>
          <w:szCs w:val="24"/>
        </w:rPr>
        <w:t>GRNN</w:t>
      </w:r>
      <w:r w:rsidR="00782339" w:rsidRPr="00946587">
        <w:rPr>
          <w:rFonts w:ascii="Times New Roman" w:hAnsi="Times New Roman" w:hint="eastAsia"/>
          <w:color w:val="000000"/>
          <w:sz w:val="24"/>
          <w:szCs w:val="24"/>
        </w:rPr>
        <w:t>对数据的准确性要求较高，冗余繁杂的样本数据会极大</w:t>
      </w:r>
      <w:r w:rsidRPr="00946587">
        <w:rPr>
          <w:rFonts w:ascii="Times New Roman" w:hAnsi="Times New Roman" w:hint="eastAsia"/>
          <w:color w:val="000000"/>
          <w:sz w:val="24"/>
          <w:szCs w:val="24"/>
        </w:rPr>
        <w:t>降低</w:t>
      </w:r>
      <w:r w:rsidRPr="00946587">
        <w:rPr>
          <w:rFonts w:ascii="Times New Roman" w:hAnsi="Times New Roman" w:hint="eastAsia"/>
          <w:color w:val="000000"/>
          <w:sz w:val="24"/>
          <w:szCs w:val="24"/>
        </w:rPr>
        <w:t>GRNN</w:t>
      </w:r>
      <w:r w:rsidRPr="00946587">
        <w:rPr>
          <w:rFonts w:ascii="Times New Roman" w:hAnsi="Times New Roman" w:hint="eastAsia"/>
          <w:color w:val="000000"/>
          <w:sz w:val="24"/>
          <w:szCs w:val="24"/>
        </w:rPr>
        <w:t>的预测精度和泛化能力，而</w:t>
      </w:r>
      <w:r w:rsidRPr="00946587">
        <w:rPr>
          <w:rFonts w:ascii="Times New Roman" w:hAnsi="Times New Roman" w:hint="eastAsia"/>
          <w:color w:val="000000"/>
          <w:sz w:val="24"/>
          <w:szCs w:val="24"/>
        </w:rPr>
        <w:t>RS</w:t>
      </w:r>
      <w:r w:rsidR="00DB38A4" w:rsidRPr="00946587">
        <w:rPr>
          <w:rFonts w:ascii="Times New Roman" w:hAnsi="Times New Roman" w:hint="eastAsia"/>
          <w:color w:val="000000"/>
          <w:sz w:val="24"/>
          <w:szCs w:val="24"/>
        </w:rPr>
        <w:t>理论能</w:t>
      </w:r>
      <w:r w:rsidR="00180074" w:rsidRPr="00946587">
        <w:rPr>
          <w:rFonts w:ascii="Times New Roman" w:hAnsi="Times New Roman" w:hint="eastAsia"/>
          <w:color w:val="000000"/>
          <w:sz w:val="24"/>
          <w:szCs w:val="24"/>
        </w:rPr>
        <w:t>保证</w:t>
      </w:r>
      <w:r w:rsidR="00DB38A4" w:rsidRPr="00946587">
        <w:rPr>
          <w:rFonts w:ascii="Times New Roman" w:hAnsi="Times New Roman" w:hint="eastAsia"/>
          <w:color w:val="000000"/>
          <w:sz w:val="24"/>
          <w:szCs w:val="24"/>
        </w:rPr>
        <w:t>在</w:t>
      </w:r>
      <w:r w:rsidR="00180074" w:rsidRPr="00946587">
        <w:rPr>
          <w:rFonts w:ascii="Times New Roman" w:hAnsi="Times New Roman" w:hint="eastAsia"/>
          <w:color w:val="000000"/>
          <w:sz w:val="24"/>
          <w:szCs w:val="24"/>
        </w:rPr>
        <w:t>分类能力不变</w:t>
      </w:r>
      <w:r w:rsidR="00005A4C" w:rsidRPr="00946587">
        <w:rPr>
          <w:rFonts w:ascii="Times New Roman" w:hAnsi="Times New Roman" w:hint="eastAsia"/>
          <w:color w:val="000000"/>
          <w:sz w:val="24"/>
          <w:szCs w:val="24"/>
        </w:rPr>
        <w:t>的情况下，去除冗余信息</w:t>
      </w:r>
      <w:r w:rsidR="008F1525" w:rsidRPr="00946587">
        <w:rPr>
          <w:rFonts w:ascii="Times New Roman" w:hAnsi="Times New Roman" w:hint="eastAsia"/>
          <w:color w:val="000000"/>
          <w:sz w:val="24"/>
          <w:szCs w:val="24"/>
        </w:rPr>
        <w:t>，</w:t>
      </w:r>
      <w:r w:rsidR="002023EE" w:rsidRPr="00946587">
        <w:rPr>
          <w:rFonts w:ascii="Times New Roman" w:hAnsi="Times New Roman" w:hint="eastAsia"/>
          <w:color w:val="000000"/>
          <w:sz w:val="24"/>
          <w:szCs w:val="24"/>
        </w:rPr>
        <w:t>精简</w:t>
      </w:r>
      <w:r w:rsidR="008F1525" w:rsidRPr="00946587">
        <w:rPr>
          <w:rFonts w:ascii="Times New Roman" w:hAnsi="Times New Roman" w:hint="eastAsia"/>
          <w:color w:val="000000"/>
          <w:sz w:val="24"/>
          <w:szCs w:val="24"/>
        </w:rPr>
        <w:t>样本数据</w:t>
      </w:r>
      <w:r w:rsidR="00917252" w:rsidRPr="00946587">
        <w:rPr>
          <w:rFonts w:ascii="Times New Roman" w:hAnsi="Times New Roman" w:hint="eastAsia"/>
          <w:color w:val="000000"/>
          <w:sz w:val="24"/>
          <w:szCs w:val="24"/>
        </w:rPr>
        <w:t>；光滑因子的选取直接关系到网络的预测性能</w:t>
      </w:r>
      <w:r w:rsidRPr="00946587">
        <w:rPr>
          <w:rFonts w:ascii="Times New Roman" w:hAnsi="Times New Roman" w:hint="eastAsia"/>
          <w:color w:val="000000"/>
          <w:sz w:val="24"/>
          <w:szCs w:val="24"/>
        </w:rPr>
        <w:t>，而</w:t>
      </w:r>
      <w:r w:rsidR="00DE3BD8" w:rsidRPr="00946587">
        <w:rPr>
          <w:rFonts w:ascii="Times New Roman" w:hAnsi="Times New Roman" w:hint="eastAsia"/>
          <w:color w:val="000000"/>
          <w:sz w:val="24"/>
          <w:szCs w:val="24"/>
        </w:rPr>
        <w:t>GWO</w:t>
      </w:r>
      <w:r w:rsidR="00444E63">
        <w:rPr>
          <w:rFonts w:ascii="Times New Roman" w:hAnsi="Times New Roman"/>
          <w:color w:val="000000"/>
          <w:sz w:val="24"/>
          <w:szCs w:val="24"/>
        </w:rPr>
        <w:t>算法</w:t>
      </w:r>
      <w:r w:rsidRPr="00946587">
        <w:rPr>
          <w:rFonts w:ascii="Times New Roman" w:hAnsi="Times New Roman" w:hint="eastAsia"/>
          <w:color w:val="000000"/>
          <w:sz w:val="24"/>
          <w:szCs w:val="24"/>
        </w:rPr>
        <w:t>能优化</w:t>
      </w:r>
      <w:r w:rsidRPr="00946587">
        <w:rPr>
          <w:rFonts w:ascii="Times New Roman" w:hAnsi="Times New Roman" w:hint="eastAsia"/>
          <w:color w:val="000000"/>
          <w:sz w:val="24"/>
          <w:szCs w:val="24"/>
        </w:rPr>
        <w:t>GRNN</w:t>
      </w:r>
      <w:r w:rsidR="00917252" w:rsidRPr="00946587">
        <w:rPr>
          <w:rFonts w:ascii="Times New Roman" w:hAnsi="Times New Roman" w:hint="eastAsia"/>
          <w:color w:val="000000"/>
          <w:sz w:val="24"/>
          <w:szCs w:val="24"/>
        </w:rPr>
        <w:t>的</w:t>
      </w:r>
      <w:r w:rsidRPr="00946587">
        <w:rPr>
          <w:rFonts w:ascii="Times New Roman" w:hAnsi="Times New Roman" w:hint="eastAsia"/>
          <w:color w:val="000000"/>
          <w:sz w:val="24"/>
          <w:szCs w:val="24"/>
        </w:rPr>
        <w:t>参数，解决了</w:t>
      </w:r>
      <w:r w:rsidRPr="00946587">
        <w:rPr>
          <w:rFonts w:ascii="Times New Roman" w:hAnsi="Times New Roman" w:hint="eastAsia"/>
          <w:color w:val="000000"/>
          <w:sz w:val="24"/>
          <w:szCs w:val="24"/>
        </w:rPr>
        <w:t>GRNN</w:t>
      </w:r>
      <w:r w:rsidRPr="00946587">
        <w:rPr>
          <w:rFonts w:ascii="Times New Roman" w:hAnsi="Times New Roman" w:hint="eastAsia"/>
          <w:color w:val="000000"/>
          <w:sz w:val="24"/>
          <w:szCs w:val="24"/>
        </w:rPr>
        <w:t>拓扑结构难以确定的问题</w:t>
      </w:r>
      <w:r w:rsidR="001272E1" w:rsidRPr="00946587">
        <w:rPr>
          <w:rFonts w:ascii="Times New Roman" w:hAnsi="Times New Roman" w:hint="eastAsia"/>
          <w:sz w:val="24"/>
          <w:szCs w:val="24"/>
          <w:vertAlign w:val="superscript"/>
        </w:rPr>
        <w:t>[9</w:t>
      </w:r>
      <w:r w:rsidRPr="00946587">
        <w:rPr>
          <w:rFonts w:ascii="Times New Roman" w:hAnsi="Times New Roman" w:hint="eastAsia"/>
          <w:sz w:val="24"/>
          <w:szCs w:val="24"/>
          <w:vertAlign w:val="superscript"/>
        </w:rPr>
        <w:t>]</w:t>
      </w:r>
      <w:r w:rsidRPr="00946587">
        <w:rPr>
          <w:rFonts w:ascii="Times New Roman" w:hAnsi="Times New Roman" w:hint="eastAsia"/>
          <w:color w:val="000000"/>
          <w:sz w:val="24"/>
          <w:szCs w:val="24"/>
        </w:rPr>
        <w:t>。因此，</w:t>
      </w:r>
      <w:r w:rsidRPr="00946587">
        <w:rPr>
          <w:rFonts w:ascii="Times New Roman" w:hAnsi="Times New Roman" w:hint="eastAsia"/>
          <w:color w:val="000000"/>
          <w:sz w:val="24"/>
          <w:szCs w:val="24"/>
        </w:rPr>
        <w:t>RS</w:t>
      </w:r>
      <w:r w:rsidRPr="00946587">
        <w:rPr>
          <w:rFonts w:ascii="Times New Roman" w:hAnsi="Times New Roman" w:hint="eastAsia"/>
          <w:color w:val="000000"/>
          <w:sz w:val="24"/>
          <w:szCs w:val="24"/>
        </w:rPr>
        <w:t>理论和</w:t>
      </w:r>
      <w:r w:rsidR="00DE3BD8" w:rsidRPr="00946587">
        <w:rPr>
          <w:rFonts w:ascii="Times New Roman" w:hAnsi="Times New Roman" w:hint="eastAsia"/>
          <w:color w:val="000000"/>
          <w:sz w:val="24"/>
          <w:szCs w:val="24"/>
        </w:rPr>
        <w:t>GWO</w:t>
      </w:r>
      <w:r w:rsidR="00444E63">
        <w:rPr>
          <w:rFonts w:ascii="Times New Roman" w:hAnsi="Times New Roman" w:hint="eastAsia"/>
          <w:color w:val="000000"/>
          <w:sz w:val="24"/>
          <w:szCs w:val="24"/>
        </w:rPr>
        <w:t>算法</w:t>
      </w:r>
      <w:r w:rsidR="00DE3BD8" w:rsidRPr="00946587">
        <w:rPr>
          <w:rFonts w:ascii="Times New Roman" w:hAnsi="Times New Roman" w:hint="eastAsia"/>
          <w:color w:val="000000"/>
          <w:sz w:val="24"/>
          <w:szCs w:val="24"/>
        </w:rPr>
        <w:t>与</w:t>
      </w:r>
      <w:r w:rsidRPr="00946587">
        <w:rPr>
          <w:rFonts w:ascii="Times New Roman" w:hAnsi="Times New Roman" w:hint="eastAsia"/>
          <w:color w:val="000000"/>
          <w:sz w:val="24"/>
          <w:szCs w:val="24"/>
        </w:rPr>
        <w:t>GRNN</w:t>
      </w:r>
      <w:r w:rsidR="00DE3BD8" w:rsidRPr="00946587">
        <w:rPr>
          <w:rFonts w:ascii="Times New Roman" w:hAnsi="Times New Roman" w:hint="eastAsia"/>
          <w:color w:val="000000"/>
          <w:sz w:val="24"/>
          <w:szCs w:val="24"/>
        </w:rPr>
        <w:t>优势互补</w:t>
      </w:r>
      <w:r w:rsidRPr="00946587">
        <w:rPr>
          <w:rFonts w:ascii="Times New Roman" w:hAnsi="Times New Roman" w:hint="eastAsia"/>
          <w:color w:val="000000"/>
          <w:sz w:val="24"/>
          <w:szCs w:val="24"/>
        </w:rPr>
        <w:t>，</w:t>
      </w:r>
      <w:r w:rsidR="00E30F0E" w:rsidRPr="00946587">
        <w:rPr>
          <w:rFonts w:ascii="Times New Roman" w:hAnsi="Times New Roman" w:hint="eastAsia"/>
          <w:color w:val="000000"/>
          <w:sz w:val="24"/>
          <w:szCs w:val="24"/>
        </w:rPr>
        <w:t>能有效提高</w:t>
      </w:r>
      <w:r w:rsidR="00DE3BD8" w:rsidRPr="00946587">
        <w:rPr>
          <w:rFonts w:ascii="Times New Roman" w:hAnsi="Times New Roman" w:hint="eastAsia"/>
          <w:color w:val="000000"/>
          <w:sz w:val="24"/>
          <w:szCs w:val="24"/>
        </w:rPr>
        <w:t>GRNN</w:t>
      </w:r>
      <w:r w:rsidR="00DE3BD8" w:rsidRPr="00946587">
        <w:rPr>
          <w:rFonts w:ascii="Times New Roman" w:hAnsi="Times New Roman" w:hint="eastAsia"/>
          <w:color w:val="000000"/>
          <w:sz w:val="24"/>
          <w:szCs w:val="24"/>
        </w:rPr>
        <w:t>的计算效率和预测精度。</w:t>
      </w:r>
    </w:p>
    <w:p w:rsidR="00DE3BD8" w:rsidRPr="00946587" w:rsidRDefault="00DE3BD8" w:rsidP="00946587">
      <w:pPr>
        <w:spacing w:line="360" w:lineRule="auto"/>
        <w:ind w:firstLine="480"/>
        <w:rPr>
          <w:rFonts w:ascii="Times New Roman" w:hAnsi="Times New Roman"/>
          <w:color w:val="000000"/>
          <w:sz w:val="24"/>
          <w:szCs w:val="24"/>
        </w:rPr>
      </w:pPr>
      <w:r w:rsidRPr="00946587">
        <w:rPr>
          <w:rFonts w:ascii="Times New Roman" w:hAnsi="Times New Roman"/>
          <w:color w:val="000000"/>
          <w:sz w:val="24"/>
          <w:szCs w:val="24"/>
        </w:rPr>
        <w:t>基于上述分析</w:t>
      </w:r>
      <w:r w:rsidRPr="00946587">
        <w:rPr>
          <w:rFonts w:ascii="Times New Roman" w:hAnsi="Times New Roman" w:hint="eastAsia"/>
          <w:color w:val="000000"/>
          <w:sz w:val="24"/>
          <w:szCs w:val="24"/>
        </w:rPr>
        <w:t>，</w:t>
      </w:r>
      <w:r w:rsidR="00180074" w:rsidRPr="00946587">
        <w:rPr>
          <w:rFonts w:ascii="Times New Roman" w:hAnsi="Times New Roman"/>
          <w:color w:val="000000"/>
          <w:sz w:val="24"/>
          <w:szCs w:val="24"/>
        </w:rPr>
        <w:t>提出将</w:t>
      </w:r>
      <w:r w:rsidR="002023EE" w:rsidRPr="00946587">
        <w:rPr>
          <w:rFonts w:ascii="Times New Roman" w:hAnsi="Times New Roman" w:hint="eastAsia"/>
          <w:color w:val="000000"/>
          <w:sz w:val="24"/>
          <w:szCs w:val="24"/>
        </w:rPr>
        <w:t>RS</w:t>
      </w:r>
      <w:r w:rsidR="002023EE" w:rsidRPr="00946587">
        <w:rPr>
          <w:rFonts w:ascii="Times New Roman" w:hAnsi="Times New Roman" w:hint="eastAsia"/>
          <w:color w:val="000000"/>
          <w:sz w:val="24"/>
          <w:szCs w:val="24"/>
        </w:rPr>
        <w:t>理论</w:t>
      </w:r>
      <w:r w:rsidR="00180074" w:rsidRPr="00946587">
        <w:rPr>
          <w:rFonts w:ascii="Times New Roman" w:hAnsi="Times New Roman" w:hint="eastAsia"/>
          <w:color w:val="000000"/>
          <w:sz w:val="24"/>
          <w:szCs w:val="24"/>
        </w:rPr>
        <w:t>、</w:t>
      </w:r>
      <w:r w:rsidR="002023EE" w:rsidRPr="00946587">
        <w:rPr>
          <w:rFonts w:ascii="Times New Roman" w:hAnsi="Times New Roman" w:hint="eastAsia"/>
          <w:color w:val="000000"/>
          <w:sz w:val="24"/>
          <w:szCs w:val="24"/>
        </w:rPr>
        <w:t>GWO</w:t>
      </w:r>
      <w:r w:rsidR="00444E63">
        <w:rPr>
          <w:rFonts w:ascii="Times New Roman" w:hAnsi="Times New Roman" w:hint="eastAsia"/>
          <w:color w:val="000000"/>
          <w:sz w:val="24"/>
          <w:szCs w:val="24"/>
        </w:rPr>
        <w:t>算法</w:t>
      </w:r>
      <w:r w:rsidR="00180074" w:rsidRPr="00946587">
        <w:rPr>
          <w:rFonts w:ascii="Times New Roman" w:hAnsi="Times New Roman" w:hint="eastAsia"/>
          <w:color w:val="000000"/>
          <w:sz w:val="24"/>
          <w:szCs w:val="24"/>
        </w:rPr>
        <w:t>和</w:t>
      </w:r>
      <w:r w:rsidR="006C15E3" w:rsidRPr="00946587">
        <w:rPr>
          <w:rFonts w:ascii="Times New Roman" w:hAnsi="Times New Roman" w:hint="eastAsia"/>
          <w:color w:val="000000"/>
          <w:sz w:val="24"/>
          <w:szCs w:val="24"/>
        </w:rPr>
        <w:t>GRNN</w:t>
      </w:r>
      <w:r w:rsidR="00180074" w:rsidRPr="00946587">
        <w:rPr>
          <w:rFonts w:ascii="Times New Roman" w:hAnsi="Times New Roman" w:hint="eastAsia"/>
          <w:color w:val="000000"/>
          <w:sz w:val="24"/>
          <w:szCs w:val="24"/>
        </w:rPr>
        <w:t>有机结合</w:t>
      </w:r>
      <w:r w:rsidR="00A163EB" w:rsidRPr="00946587">
        <w:rPr>
          <w:rFonts w:ascii="Times New Roman" w:hAnsi="Times New Roman" w:hint="eastAsia"/>
          <w:color w:val="000000"/>
          <w:sz w:val="24"/>
          <w:szCs w:val="24"/>
        </w:rPr>
        <w:t>的充填管道失效风险评价新方法，采</w:t>
      </w:r>
      <w:r w:rsidR="006C15E3" w:rsidRPr="00946587">
        <w:rPr>
          <w:rFonts w:ascii="Times New Roman" w:hAnsi="Times New Roman" w:hint="eastAsia"/>
          <w:color w:val="000000"/>
          <w:sz w:val="24"/>
          <w:szCs w:val="24"/>
        </w:rPr>
        <w:t>用</w:t>
      </w:r>
      <w:r w:rsidR="006C15E3" w:rsidRPr="00946587">
        <w:rPr>
          <w:rFonts w:ascii="Times New Roman" w:hAnsi="Times New Roman" w:hint="eastAsia"/>
          <w:color w:val="000000"/>
          <w:sz w:val="24"/>
          <w:szCs w:val="24"/>
        </w:rPr>
        <w:t>RS</w:t>
      </w:r>
      <w:r w:rsidR="006C15E3" w:rsidRPr="00946587">
        <w:rPr>
          <w:rFonts w:ascii="Times New Roman" w:hAnsi="Times New Roman" w:hint="eastAsia"/>
          <w:color w:val="000000"/>
          <w:sz w:val="24"/>
          <w:szCs w:val="24"/>
        </w:rPr>
        <w:t>提取原始数据的关键指标，实现数据的降维处理，</w:t>
      </w:r>
      <w:r w:rsidR="003262A5">
        <w:rPr>
          <w:rFonts w:ascii="Times New Roman" w:hAnsi="Times New Roman" w:hint="eastAsia"/>
          <w:color w:val="000000"/>
          <w:sz w:val="24"/>
          <w:szCs w:val="24"/>
        </w:rPr>
        <w:t>以归一化的核心指标</w:t>
      </w:r>
      <w:r w:rsidR="00A163EB" w:rsidRPr="00946587">
        <w:rPr>
          <w:rFonts w:ascii="Times New Roman" w:hAnsi="Times New Roman" w:hint="eastAsia"/>
          <w:color w:val="000000"/>
          <w:sz w:val="24"/>
          <w:szCs w:val="24"/>
        </w:rPr>
        <w:t>集训练</w:t>
      </w:r>
      <w:r w:rsidR="00A163EB" w:rsidRPr="00946587">
        <w:rPr>
          <w:rFonts w:ascii="Times New Roman" w:hAnsi="Times New Roman"/>
          <w:color w:val="000000"/>
          <w:sz w:val="24"/>
          <w:szCs w:val="24"/>
        </w:rPr>
        <w:t>GRNN</w:t>
      </w:r>
      <w:r w:rsidR="007223E5" w:rsidRPr="00946587">
        <w:rPr>
          <w:rFonts w:ascii="Times New Roman" w:hAnsi="Times New Roman" w:hint="eastAsia"/>
          <w:color w:val="000000"/>
          <w:sz w:val="24"/>
          <w:szCs w:val="24"/>
        </w:rPr>
        <w:t>，利用</w:t>
      </w:r>
      <w:r w:rsidR="00A163EB" w:rsidRPr="00946587">
        <w:rPr>
          <w:rFonts w:ascii="Times New Roman" w:hAnsi="Times New Roman" w:hint="eastAsia"/>
          <w:color w:val="000000"/>
          <w:sz w:val="24"/>
          <w:szCs w:val="24"/>
        </w:rPr>
        <w:t>GWO</w:t>
      </w:r>
      <w:r w:rsidR="006C15E3" w:rsidRPr="00946587">
        <w:rPr>
          <w:rFonts w:ascii="Times New Roman" w:hAnsi="Times New Roman" w:hint="eastAsia"/>
          <w:color w:val="000000"/>
          <w:sz w:val="24"/>
          <w:szCs w:val="24"/>
        </w:rPr>
        <w:t>优化</w:t>
      </w:r>
      <w:r w:rsidR="006C15E3" w:rsidRPr="00946587">
        <w:rPr>
          <w:rFonts w:ascii="Times New Roman" w:hAnsi="Times New Roman" w:hint="eastAsia"/>
          <w:color w:val="000000"/>
          <w:sz w:val="24"/>
          <w:szCs w:val="24"/>
        </w:rPr>
        <w:t>GRNN</w:t>
      </w:r>
      <w:r w:rsidR="006C15E3" w:rsidRPr="00946587">
        <w:rPr>
          <w:rFonts w:ascii="Times New Roman" w:hAnsi="Times New Roman" w:hint="eastAsia"/>
          <w:color w:val="000000"/>
          <w:sz w:val="24"/>
          <w:szCs w:val="24"/>
        </w:rPr>
        <w:t>模型参数，</w:t>
      </w:r>
      <w:r w:rsidR="00A163EB" w:rsidRPr="00946587">
        <w:rPr>
          <w:rFonts w:ascii="Times New Roman" w:hAnsi="Times New Roman" w:hint="eastAsia"/>
          <w:color w:val="000000"/>
          <w:sz w:val="24"/>
          <w:szCs w:val="24"/>
        </w:rPr>
        <w:t>建立</w:t>
      </w:r>
      <w:r w:rsidR="00A163EB" w:rsidRPr="00946587">
        <w:rPr>
          <w:rFonts w:ascii="Times New Roman" w:hAnsi="Times New Roman" w:hint="eastAsia"/>
          <w:color w:val="000000"/>
          <w:sz w:val="24"/>
          <w:szCs w:val="24"/>
        </w:rPr>
        <w:t>RS-GWO-GRNN</w:t>
      </w:r>
      <w:r w:rsidR="00A163EB" w:rsidRPr="00946587">
        <w:rPr>
          <w:rFonts w:ascii="Times New Roman" w:hAnsi="Times New Roman" w:hint="eastAsia"/>
          <w:color w:val="000000"/>
          <w:sz w:val="24"/>
          <w:szCs w:val="24"/>
        </w:rPr>
        <w:t>充填管道失效风险预测模型</w:t>
      </w:r>
      <w:r w:rsidR="00830A98">
        <w:rPr>
          <w:rFonts w:ascii="Times New Roman" w:hAnsi="Times New Roman" w:hint="eastAsia"/>
          <w:color w:val="000000"/>
          <w:sz w:val="24"/>
          <w:szCs w:val="24"/>
        </w:rPr>
        <w:t>，并应用于工程实际中，取得了不错的效果</w:t>
      </w:r>
      <w:r w:rsidR="006D43F3" w:rsidRPr="00946587">
        <w:rPr>
          <w:rFonts w:ascii="Times New Roman" w:hAnsi="Times New Roman" w:hint="eastAsia"/>
          <w:color w:val="000000"/>
          <w:sz w:val="24"/>
          <w:szCs w:val="24"/>
        </w:rPr>
        <w:t>。</w:t>
      </w:r>
    </w:p>
    <w:p w:rsidR="004B62D9" w:rsidRPr="00C32B19" w:rsidRDefault="004B62D9" w:rsidP="00CA5C39">
      <w:pPr>
        <w:pStyle w:val="2"/>
        <w:spacing w:beforeLines="0" w:afterLines="0" w:line="360" w:lineRule="auto"/>
        <w:ind w:firstLineChars="0" w:firstLine="0"/>
        <w:rPr>
          <w:rFonts w:ascii="Times New Roman" w:hAnsi="Times New Roman"/>
          <w:color w:val="000000"/>
          <w:sz w:val="28"/>
          <w:szCs w:val="24"/>
        </w:rPr>
      </w:pPr>
      <w:r w:rsidRPr="00C32B19">
        <w:rPr>
          <w:rFonts w:ascii="Times New Roman" w:hAnsi="Times New Roman"/>
          <w:color w:val="000000"/>
          <w:sz w:val="28"/>
          <w:szCs w:val="24"/>
        </w:rPr>
        <w:t xml:space="preserve">1 </w:t>
      </w:r>
      <w:r w:rsidRPr="00C32B19">
        <w:rPr>
          <w:rFonts w:ascii="Times New Roman" w:hAnsi="Times New Roman" w:hint="eastAsia"/>
          <w:color w:val="000000"/>
          <w:sz w:val="28"/>
          <w:szCs w:val="24"/>
        </w:rPr>
        <w:t>相关理论基础</w:t>
      </w:r>
    </w:p>
    <w:p w:rsidR="004B62D9" w:rsidRPr="00946587" w:rsidRDefault="004B62D9"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b/>
          <w:sz w:val="24"/>
          <w:szCs w:val="24"/>
        </w:rPr>
        <w:t>1.1 RS</w:t>
      </w:r>
      <w:r w:rsidRPr="00946587">
        <w:rPr>
          <w:rFonts w:ascii="Times New Roman" w:hAnsi="Times New Roman" w:cs="Times New Roman"/>
          <w:b/>
          <w:sz w:val="24"/>
          <w:szCs w:val="24"/>
        </w:rPr>
        <w:t>理论相关概念</w:t>
      </w:r>
    </w:p>
    <w:p w:rsidR="004B62D9" w:rsidRPr="00946587" w:rsidRDefault="004B62D9" w:rsidP="00946587">
      <w:pPr>
        <w:spacing w:line="360" w:lineRule="auto"/>
        <w:ind w:firstLine="480"/>
        <w:rPr>
          <w:rFonts w:ascii="Times New Roman" w:eastAsia="宋体" w:hAnsi="Times New Roman"/>
          <w:color w:val="000000"/>
          <w:sz w:val="24"/>
          <w:szCs w:val="24"/>
        </w:rPr>
      </w:pPr>
      <w:r w:rsidRPr="00946587">
        <w:rPr>
          <w:rFonts w:ascii="Times New Roman" w:eastAsia="宋体" w:hAnsi="Times New Roman"/>
          <w:color w:val="000000"/>
          <w:sz w:val="24"/>
          <w:szCs w:val="24"/>
        </w:rPr>
        <w:t>RS</w:t>
      </w:r>
      <w:r w:rsidRPr="00946587">
        <w:rPr>
          <w:rFonts w:ascii="Times New Roman" w:eastAsia="宋体" w:hAnsi="Times New Roman" w:hint="eastAsia"/>
          <w:color w:val="000000"/>
          <w:sz w:val="24"/>
          <w:szCs w:val="24"/>
        </w:rPr>
        <w:t>理论是由波兰数学家</w:t>
      </w:r>
      <w:proofErr w:type="spellStart"/>
      <w:r w:rsidRPr="00946587">
        <w:rPr>
          <w:rFonts w:ascii="Times New Roman" w:eastAsia="宋体" w:hAnsi="Times New Roman"/>
          <w:color w:val="000000"/>
          <w:sz w:val="24"/>
          <w:szCs w:val="24"/>
        </w:rPr>
        <w:t>Pawlak</w:t>
      </w:r>
      <w:proofErr w:type="spellEnd"/>
      <w:r w:rsidR="00984DE0" w:rsidRPr="00946587">
        <w:rPr>
          <w:rFonts w:ascii="Times New Roman" w:eastAsia="宋体" w:hAnsi="Times New Roman" w:hint="eastAsia"/>
          <w:color w:val="000000"/>
          <w:sz w:val="24"/>
          <w:szCs w:val="24"/>
        </w:rPr>
        <w:t>提出的的一种从缺失或含</w:t>
      </w:r>
      <w:r w:rsidRPr="00946587">
        <w:rPr>
          <w:rFonts w:ascii="Times New Roman" w:eastAsia="宋体" w:hAnsi="Times New Roman" w:hint="eastAsia"/>
          <w:color w:val="000000"/>
          <w:sz w:val="24"/>
          <w:szCs w:val="24"/>
        </w:rPr>
        <w:t>噪声的数据中表示和推断知识的方法</w:t>
      </w:r>
      <w:r w:rsidR="001272E1" w:rsidRPr="00946587">
        <w:rPr>
          <w:rFonts w:ascii="Times New Roman" w:eastAsia="宋体" w:hAnsi="Times New Roman" w:hint="eastAsia"/>
          <w:sz w:val="24"/>
          <w:szCs w:val="24"/>
          <w:vertAlign w:val="superscript"/>
        </w:rPr>
        <w:t>[10</w:t>
      </w:r>
      <w:r w:rsidR="007A6A0A" w:rsidRPr="00946587">
        <w:rPr>
          <w:rFonts w:ascii="Times New Roman" w:eastAsia="宋体" w:hAnsi="Times New Roman" w:hint="eastAsia"/>
          <w:sz w:val="24"/>
          <w:szCs w:val="24"/>
          <w:vertAlign w:val="superscript"/>
        </w:rPr>
        <w:t>]</w:t>
      </w:r>
      <w:r w:rsidR="00DF0966" w:rsidRPr="00946587">
        <w:rPr>
          <w:rFonts w:ascii="Times New Roman" w:eastAsia="宋体" w:hAnsi="Times New Roman" w:hint="eastAsia"/>
          <w:color w:val="000000"/>
          <w:sz w:val="24"/>
          <w:szCs w:val="24"/>
        </w:rPr>
        <w:t>，在医疗研究、市场分析和语音识别等</w:t>
      </w:r>
      <w:r w:rsidR="00A163EB" w:rsidRPr="00946587">
        <w:rPr>
          <w:rFonts w:ascii="Times New Roman" w:eastAsia="宋体" w:hAnsi="Times New Roman" w:hint="eastAsia"/>
          <w:color w:val="000000"/>
          <w:sz w:val="24"/>
          <w:szCs w:val="24"/>
        </w:rPr>
        <w:t>数据挖掘</w:t>
      </w:r>
      <w:r w:rsidR="00984DE0" w:rsidRPr="00946587">
        <w:rPr>
          <w:rFonts w:ascii="Times New Roman" w:eastAsia="宋体" w:hAnsi="Times New Roman" w:hint="eastAsia"/>
          <w:color w:val="000000"/>
          <w:sz w:val="24"/>
          <w:szCs w:val="24"/>
        </w:rPr>
        <w:t>领域应用广泛。</w:t>
      </w:r>
      <w:r w:rsidRPr="00946587">
        <w:rPr>
          <w:rFonts w:ascii="Times New Roman" w:eastAsia="宋体" w:hAnsi="Times New Roman" w:hint="eastAsia"/>
          <w:color w:val="000000"/>
          <w:sz w:val="24"/>
          <w:szCs w:val="24"/>
        </w:rPr>
        <w:t>信息系统</w:t>
      </w:r>
      <w:r w:rsidRPr="00946587">
        <w:rPr>
          <w:rFonts w:ascii="Times New Roman" w:eastAsia="宋体" w:hAnsi="Times New Roman"/>
          <w:color w:val="000000"/>
          <w:sz w:val="24"/>
          <w:szCs w:val="24"/>
        </w:rPr>
        <w:t>S</w:t>
      </w:r>
      <w:r w:rsidRPr="00946587">
        <w:rPr>
          <w:rFonts w:ascii="Times New Roman" w:eastAsia="宋体" w:hAnsi="Times New Roman" w:hint="eastAsia"/>
          <w:color w:val="000000"/>
          <w:sz w:val="24"/>
          <w:szCs w:val="24"/>
        </w:rPr>
        <w:t>可定义为：</w:t>
      </w:r>
      <w:r w:rsidR="000F7DE6" w:rsidRPr="00946587">
        <w:rPr>
          <w:rFonts w:ascii="Times New Roman" w:eastAsia="宋体" w:hAnsi="Times New Roman"/>
          <w:color w:val="000000"/>
          <w:position w:val="-10"/>
          <w:sz w:val="24"/>
          <w:szCs w:val="24"/>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8" o:title=""/>
          </v:shape>
          <o:OLEObject Type="Embed" ProgID="Equation.DSMT4" ShapeID="_x0000_i1025" DrawAspect="Content" ObjectID="_1584081407" r:id="rId9"/>
        </w:object>
      </w:r>
      <w:r w:rsidRPr="00946587">
        <w:rPr>
          <w:rFonts w:ascii="Times New Roman" w:eastAsia="宋体" w:hAnsi="Times New Roman" w:hint="eastAsia"/>
          <w:color w:val="000000"/>
          <w:sz w:val="24"/>
          <w:szCs w:val="24"/>
        </w:rPr>
        <w:t>，</w:t>
      </w:r>
      <w:r w:rsidR="00984DE0" w:rsidRPr="00946587">
        <w:rPr>
          <w:rFonts w:ascii="Times New Roman" w:eastAsia="宋体" w:hAnsi="Times New Roman" w:hint="eastAsia"/>
          <w:color w:val="000000"/>
          <w:sz w:val="24"/>
          <w:szCs w:val="24"/>
        </w:rPr>
        <w:t>其中，</w:t>
      </w:r>
      <w:r w:rsidRPr="00946587">
        <w:rPr>
          <w:rFonts w:ascii="Times New Roman" w:eastAsia="宋体" w:hAnsi="Times New Roman"/>
          <w:b/>
          <w:i/>
          <w:color w:val="000000"/>
          <w:sz w:val="24"/>
          <w:szCs w:val="24"/>
        </w:rPr>
        <w:t>U</w:t>
      </w:r>
      <w:r w:rsidRPr="00946587">
        <w:rPr>
          <w:rFonts w:ascii="Times New Roman" w:eastAsia="宋体" w:hAnsi="Times New Roman" w:hint="eastAsia"/>
          <w:color w:val="000000"/>
          <w:sz w:val="24"/>
          <w:szCs w:val="24"/>
        </w:rPr>
        <w:t>为有限论域，</w:t>
      </w:r>
      <w:r w:rsidR="000F7DE6" w:rsidRPr="00946587">
        <w:rPr>
          <w:rFonts w:ascii="Times New Roman" w:eastAsia="宋体" w:hAnsi="Times New Roman"/>
          <w:color w:val="000000"/>
          <w:position w:val="-6"/>
          <w:sz w:val="24"/>
          <w:szCs w:val="24"/>
        </w:rPr>
        <w:object w:dxaOrig="680" w:dyaOrig="279">
          <v:shape id="_x0000_i1026" type="#_x0000_t75" style="width:33pt;height:16.5pt" o:ole="">
            <v:imagedata r:id="rId10" o:title=""/>
          </v:shape>
          <o:OLEObject Type="Embed" ProgID="Equation.DSMT4" ShapeID="_x0000_i1026" DrawAspect="Content" ObjectID="_1584081408" r:id="rId11"/>
        </w:object>
      </w:r>
      <w:r w:rsidR="00984DE0" w:rsidRPr="00946587">
        <w:rPr>
          <w:rFonts w:ascii="Times New Roman" w:eastAsia="宋体" w:hAnsi="Times New Roman" w:hint="eastAsia"/>
          <w:color w:val="000000"/>
          <w:sz w:val="24"/>
          <w:szCs w:val="24"/>
        </w:rPr>
        <w:t>是属性集合</w:t>
      </w:r>
      <w:r w:rsidRPr="00946587">
        <w:rPr>
          <w:rFonts w:ascii="Times New Roman" w:eastAsia="宋体" w:hAnsi="Times New Roman" w:hint="eastAsia"/>
          <w:color w:val="000000"/>
          <w:sz w:val="24"/>
          <w:szCs w:val="24"/>
        </w:rPr>
        <w:t>，</w:t>
      </w:r>
      <w:r w:rsidR="000F7DE6" w:rsidRPr="00946587">
        <w:rPr>
          <w:rFonts w:ascii="Times New Roman" w:eastAsia="宋体" w:hAnsi="Times New Roman"/>
          <w:color w:val="000000"/>
          <w:position w:val="-6"/>
          <w:sz w:val="24"/>
          <w:szCs w:val="24"/>
        </w:rPr>
        <w:object w:dxaOrig="1120" w:dyaOrig="279">
          <v:shape id="_x0000_i1027" type="#_x0000_t75" style="width:56.25pt;height:15.75pt" o:ole="">
            <v:imagedata r:id="rId12" o:title=""/>
          </v:shape>
          <o:OLEObject Type="Embed" ProgID="Equation.DSMT4" ShapeID="_x0000_i1027" DrawAspect="Content" ObjectID="_1584081409" r:id="rId13"/>
        </w:object>
      </w:r>
      <w:r w:rsidRPr="00946587">
        <w:rPr>
          <w:rFonts w:ascii="Times New Roman" w:eastAsia="宋体" w:hAnsi="Times New Roman" w:hint="eastAsia"/>
          <w:color w:val="000000"/>
          <w:sz w:val="24"/>
          <w:szCs w:val="24"/>
        </w:rPr>
        <w:t>，</w:t>
      </w:r>
      <w:r w:rsidRPr="00946587">
        <w:rPr>
          <w:rFonts w:ascii="Times New Roman" w:eastAsia="宋体" w:hAnsi="Times New Roman"/>
          <w:b/>
          <w:i/>
          <w:color w:val="000000"/>
          <w:sz w:val="24"/>
          <w:szCs w:val="24"/>
        </w:rPr>
        <w:t>C</w:t>
      </w:r>
      <w:r w:rsidRPr="00946587">
        <w:rPr>
          <w:rFonts w:ascii="Times New Roman" w:eastAsia="宋体" w:hAnsi="Times New Roman"/>
          <w:color w:val="000000"/>
          <w:sz w:val="24"/>
          <w:szCs w:val="24"/>
        </w:rPr>
        <w:t>为条件属性</w:t>
      </w:r>
      <w:r w:rsidR="0040240A" w:rsidRPr="00946587">
        <w:rPr>
          <w:rFonts w:ascii="Times New Roman" w:eastAsia="宋体" w:hAnsi="Times New Roman"/>
          <w:color w:val="000000"/>
          <w:sz w:val="24"/>
          <w:szCs w:val="24"/>
        </w:rPr>
        <w:t>集</w:t>
      </w:r>
      <w:r w:rsidR="0040240A" w:rsidRPr="00946587">
        <w:rPr>
          <w:rFonts w:ascii="Times New Roman" w:eastAsia="宋体" w:hAnsi="Times New Roman" w:hint="eastAsia"/>
          <w:color w:val="000000"/>
          <w:sz w:val="24"/>
          <w:szCs w:val="24"/>
        </w:rPr>
        <w:t>，</w:t>
      </w:r>
      <w:r w:rsidR="0040240A" w:rsidRPr="00946587">
        <w:rPr>
          <w:rFonts w:ascii="Times New Roman" w:eastAsia="宋体" w:hAnsi="Times New Roman"/>
          <w:b/>
          <w:i/>
          <w:color w:val="000000"/>
          <w:sz w:val="24"/>
          <w:szCs w:val="24"/>
        </w:rPr>
        <w:t>D</w:t>
      </w:r>
      <w:r w:rsidR="0040240A" w:rsidRPr="00946587">
        <w:rPr>
          <w:rFonts w:ascii="Times New Roman" w:eastAsia="宋体" w:hAnsi="Times New Roman"/>
          <w:color w:val="000000"/>
          <w:sz w:val="24"/>
          <w:szCs w:val="24"/>
        </w:rPr>
        <w:t>为决策属性集</w:t>
      </w:r>
      <w:r w:rsidR="0040240A" w:rsidRPr="00946587">
        <w:rPr>
          <w:rFonts w:ascii="Times New Roman" w:eastAsia="宋体" w:hAnsi="Times New Roman" w:hint="eastAsia"/>
          <w:color w:val="000000"/>
          <w:sz w:val="24"/>
          <w:szCs w:val="24"/>
        </w:rPr>
        <w:t>，</w:t>
      </w:r>
      <w:r w:rsidR="000F7DE6" w:rsidRPr="000F7DE6">
        <w:rPr>
          <w:rFonts w:ascii="Times New Roman" w:eastAsia="宋体" w:hAnsi="Times New Roman"/>
          <w:color w:val="000000"/>
          <w:position w:val="-22"/>
          <w:sz w:val="24"/>
          <w:szCs w:val="24"/>
        </w:rPr>
        <w:object w:dxaOrig="980" w:dyaOrig="460">
          <v:shape id="_x0000_i1028" type="#_x0000_t75" style="width:50.25pt;height:25.5pt" o:ole="">
            <v:imagedata r:id="rId14" o:title=""/>
          </v:shape>
          <o:OLEObject Type="Embed" ProgID="Equation.DSMT4" ShapeID="_x0000_i1028" DrawAspect="Content" ObjectID="_1584081410" r:id="rId15"/>
        </w:object>
      </w:r>
      <w:r w:rsidR="0040240A" w:rsidRPr="00946587">
        <w:rPr>
          <w:rFonts w:ascii="Times New Roman" w:eastAsia="宋体" w:hAnsi="Times New Roman" w:hint="eastAsia"/>
          <w:color w:val="000000"/>
          <w:sz w:val="24"/>
          <w:szCs w:val="24"/>
        </w:rPr>
        <w:t>，</w:t>
      </w:r>
      <w:r w:rsidR="000F7DE6" w:rsidRPr="000F7DE6">
        <w:rPr>
          <w:rFonts w:ascii="Times New Roman" w:eastAsia="宋体" w:hAnsi="Times New Roman"/>
          <w:color w:val="000000"/>
          <w:position w:val="-12"/>
          <w:sz w:val="24"/>
          <w:szCs w:val="24"/>
        </w:rPr>
        <w:object w:dxaOrig="279" w:dyaOrig="360">
          <v:shape id="_x0000_i1029" type="#_x0000_t75" style="width:15.75pt;height:18pt" o:ole="">
            <v:imagedata r:id="rId16" o:title=""/>
          </v:shape>
          <o:OLEObject Type="Embed" ProgID="Equation.DSMT4" ShapeID="_x0000_i1029" DrawAspect="Content" ObjectID="_1584081411" r:id="rId17"/>
        </w:object>
      </w:r>
      <w:r w:rsidR="0040240A" w:rsidRPr="00946587">
        <w:rPr>
          <w:rFonts w:ascii="Times New Roman" w:eastAsia="宋体" w:hAnsi="Times New Roman" w:hint="eastAsia"/>
          <w:color w:val="000000"/>
          <w:sz w:val="24"/>
          <w:szCs w:val="24"/>
        </w:rPr>
        <w:t>为属性</w:t>
      </w:r>
      <w:r w:rsidR="0040240A" w:rsidRPr="00946587">
        <w:rPr>
          <w:rFonts w:ascii="Times New Roman" w:eastAsia="宋体" w:hAnsi="Times New Roman"/>
          <w:i/>
          <w:color w:val="000000"/>
          <w:sz w:val="24"/>
          <w:szCs w:val="24"/>
        </w:rPr>
        <w:t>a</w:t>
      </w:r>
      <w:r w:rsidR="0040240A" w:rsidRPr="00946587">
        <w:rPr>
          <w:rFonts w:ascii="Times New Roman" w:eastAsia="宋体" w:hAnsi="Times New Roman" w:hint="eastAsia"/>
          <w:color w:val="000000"/>
          <w:sz w:val="24"/>
          <w:szCs w:val="24"/>
        </w:rPr>
        <w:t>的值域，</w:t>
      </w:r>
      <w:r w:rsidR="000F7DE6" w:rsidRPr="00946587">
        <w:rPr>
          <w:rFonts w:ascii="Times New Roman" w:eastAsia="宋体" w:hAnsi="Times New Roman"/>
          <w:color w:val="000000"/>
          <w:position w:val="-10"/>
          <w:sz w:val="24"/>
          <w:szCs w:val="24"/>
        </w:rPr>
        <w:object w:dxaOrig="1440" w:dyaOrig="320">
          <v:shape id="_x0000_i1030" type="#_x0000_t75" style="width:75pt;height:15.75pt" o:ole="">
            <v:imagedata r:id="rId18" o:title=""/>
          </v:shape>
          <o:OLEObject Type="Embed" ProgID="Equation.DSMT4" ShapeID="_x0000_i1030" DrawAspect="Content" ObjectID="_1584081412" r:id="rId19"/>
        </w:object>
      </w:r>
      <w:r w:rsidR="00F6458E" w:rsidRPr="00946587">
        <w:rPr>
          <w:rFonts w:ascii="Times New Roman" w:eastAsia="宋体" w:hAnsi="Times New Roman" w:hint="eastAsia"/>
          <w:color w:val="000000"/>
          <w:sz w:val="24"/>
          <w:szCs w:val="24"/>
        </w:rPr>
        <w:t>为信息函数，用来为各属性赋予</w:t>
      </w:r>
      <w:r w:rsidR="0040240A" w:rsidRPr="00946587">
        <w:rPr>
          <w:rFonts w:ascii="Times New Roman" w:eastAsia="宋体" w:hAnsi="Times New Roman" w:hint="eastAsia"/>
          <w:color w:val="000000"/>
          <w:sz w:val="24"/>
          <w:szCs w:val="24"/>
        </w:rPr>
        <w:t>信息值。</w:t>
      </w:r>
    </w:p>
    <w:p w:rsidR="0040240A" w:rsidRPr="00946587" w:rsidRDefault="00472EFF" w:rsidP="003C4FEB">
      <w:pPr>
        <w:spacing w:beforeLines="25" w:before="78" w:afterLines="25" w:after="78" w:line="360" w:lineRule="auto"/>
        <w:ind w:firstLine="480"/>
        <w:rPr>
          <w:rFonts w:ascii="Times New Roman" w:hAnsi="Times New Roman" w:cs="Times New Roman"/>
          <w:sz w:val="24"/>
          <w:szCs w:val="24"/>
        </w:rPr>
      </w:pPr>
      <w:r>
        <w:rPr>
          <w:rFonts w:ascii="Times New Roman" w:hAnsi="Times New Roman" w:cs="Times New Roman" w:hint="eastAsia"/>
          <w:color w:val="0070C0"/>
          <w:sz w:val="24"/>
          <w:szCs w:val="24"/>
        </w:rPr>
        <w:t>定义：</w:t>
      </w:r>
      <w:r w:rsidR="0084435B" w:rsidRPr="009D3F96">
        <w:rPr>
          <w:rFonts w:ascii="Times New Roman" w:hAnsi="Times New Roman" w:cs="Times New Roman" w:hint="eastAsia"/>
          <w:color w:val="0070C0"/>
          <w:sz w:val="24"/>
          <w:szCs w:val="24"/>
        </w:rPr>
        <w:t>属性</w:t>
      </w:r>
      <w:r w:rsidR="0040240A" w:rsidRPr="009D3F96">
        <w:rPr>
          <w:rFonts w:ascii="Times New Roman" w:hAnsi="Times New Roman" w:cs="Times New Roman" w:hint="eastAsia"/>
          <w:color w:val="0070C0"/>
          <w:sz w:val="24"/>
          <w:szCs w:val="24"/>
        </w:rPr>
        <w:t>约简</w:t>
      </w:r>
      <w:r w:rsidR="003C4FEB" w:rsidRPr="009D3F96">
        <w:rPr>
          <w:rFonts w:ascii="Times New Roman" w:hAnsi="Times New Roman" w:cs="Times New Roman" w:hint="eastAsia"/>
          <w:color w:val="0070C0"/>
          <w:sz w:val="24"/>
          <w:szCs w:val="24"/>
        </w:rPr>
        <w:t>。</w:t>
      </w:r>
      <w:r w:rsidR="0040240A" w:rsidRPr="00946587">
        <w:rPr>
          <w:rFonts w:ascii="Times New Roman" w:hAnsi="Times New Roman" w:cs="Times New Roman"/>
          <w:sz w:val="24"/>
          <w:szCs w:val="24"/>
        </w:rPr>
        <w:t>在论域</w:t>
      </w:r>
      <w:r w:rsidR="0040240A" w:rsidRPr="00946587">
        <w:rPr>
          <w:rFonts w:ascii="Times New Roman" w:hAnsi="Times New Roman" w:cs="Times New Roman"/>
          <w:i/>
          <w:sz w:val="24"/>
          <w:szCs w:val="24"/>
        </w:rPr>
        <w:t>U</w:t>
      </w:r>
      <w:r w:rsidR="0040240A" w:rsidRPr="00946587">
        <w:rPr>
          <w:rFonts w:ascii="Times New Roman" w:hAnsi="Times New Roman" w:cs="Times New Roman"/>
          <w:sz w:val="24"/>
          <w:szCs w:val="24"/>
        </w:rPr>
        <w:t>中，假定集合</w:t>
      </w:r>
      <w:r w:rsidR="0040240A" w:rsidRPr="00946587">
        <w:rPr>
          <w:rFonts w:ascii="Times New Roman" w:hAnsi="Times New Roman" w:cs="Times New Roman"/>
          <w:b/>
          <w:i/>
          <w:sz w:val="24"/>
          <w:szCs w:val="24"/>
        </w:rPr>
        <w:t>P</w:t>
      </w:r>
      <w:r w:rsidR="0040240A" w:rsidRPr="00946587">
        <w:rPr>
          <w:rFonts w:ascii="Times New Roman" w:hAnsi="Times New Roman" w:cs="Times New Roman"/>
          <w:sz w:val="24"/>
          <w:szCs w:val="24"/>
        </w:rPr>
        <w:t>和集合</w:t>
      </w:r>
      <w:r w:rsidR="0040240A" w:rsidRPr="00946587">
        <w:rPr>
          <w:rFonts w:ascii="Times New Roman" w:hAnsi="Times New Roman" w:cs="Times New Roman"/>
          <w:b/>
          <w:i/>
          <w:sz w:val="24"/>
          <w:szCs w:val="24"/>
        </w:rPr>
        <w:t>Q</w:t>
      </w:r>
      <w:r w:rsidR="0040240A" w:rsidRPr="00946587">
        <w:rPr>
          <w:rFonts w:ascii="Times New Roman" w:hAnsi="Times New Roman" w:cs="Times New Roman"/>
          <w:sz w:val="24"/>
          <w:szCs w:val="24"/>
        </w:rPr>
        <w:t>是</w:t>
      </w:r>
      <w:r w:rsidR="0040240A" w:rsidRPr="00946587">
        <w:rPr>
          <w:rFonts w:ascii="Times New Roman" w:hAnsi="Times New Roman" w:cs="Times New Roman"/>
          <w:b/>
          <w:i/>
          <w:sz w:val="24"/>
          <w:szCs w:val="24"/>
        </w:rPr>
        <w:t>U</w:t>
      </w:r>
      <w:r w:rsidR="0040240A" w:rsidRPr="00946587">
        <w:rPr>
          <w:rFonts w:ascii="Times New Roman" w:hAnsi="Times New Roman" w:cs="Times New Roman"/>
          <w:sz w:val="24"/>
          <w:szCs w:val="24"/>
        </w:rPr>
        <w:t>中的等价关系，设</w:t>
      </w:r>
      <w:r w:rsidR="000F7DE6" w:rsidRPr="00946587">
        <w:rPr>
          <w:rFonts w:ascii="Times New Roman" w:hAnsi="Times New Roman" w:cs="Times New Roman"/>
          <w:position w:val="-10"/>
          <w:sz w:val="24"/>
          <w:szCs w:val="24"/>
        </w:rPr>
        <w:object w:dxaOrig="700" w:dyaOrig="320">
          <v:shape id="_x0000_i1031" type="#_x0000_t75" style="width:33pt;height:15.75pt" o:ole="">
            <v:imagedata r:id="rId20" o:title=""/>
          </v:shape>
          <o:OLEObject Type="Embed" ProgID="Equation.DSMT4" ShapeID="_x0000_i1031" DrawAspect="Content" ObjectID="_1584081413" r:id="rId21"/>
        </w:object>
      </w:r>
      <w:r w:rsidR="0040240A" w:rsidRPr="00946587">
        <w:rPr>
          <w:rFonts w:ascii="Times New Roman" w:hAnsi="Times New Roman" w:cs="Times New Roman" w:hint="eastAsia"/>
          <w:sz w:val="24"/>
          <w:szCs w:val="24"/>
        </w:rPr>
        <w:t>，</w:t>
      </w:r>
      <w:r w:rsidR="0040240A" w:rsidRPr="00946587">
        <w:rPr>
          <w:rFonts w:ascii="Times New Roman" w:hAnsi="Times New Roman" w:cs="Times New Roman"/>
          <w:sz w:val="24"/>
          <w:szCs w:val="24"/>
        </w:rPr>
        <w:t>若</w:t>
      </w:r>
      <w:r w:rsidR="0040240A" w:rsidRPr="00946587">
        <w:rPr>
          <w:rFonts w:ascii="Times New Roman" w:hAnsi="Times New Roman" w:cs="Times New Roman"/>
          <w:b/>
          <w:i/>
          <w:sz w:val="24"/>
          <w:szCs w:val="24"/>
        </w:rPr>
        <w:t>Q</w:t>
      </w:r>
      <w:r w:rsidR="0040240A" w:rsidRPr="00946587">
        <w:rPr>
          <w:rFonts w:ascii="Times New Roman" w:hAnsi="Times New Roman" w:cs="Times New Roman"/>
          <w:sz w:val="24"/>
          <w:szCs w:val="24"/>
        </w:rPr>
        <w:t>是独立的</w:t>
      </w:r>
      <w:r w:rsidR="0040240A" w:rsidRPr="00946587">
        <w:rPr>
          <w:rFonts w:ascii="Times New Roman" w:hAnsi="Times New Roman" w:cs="Times New Roman" w:hint="eastAsia"/>
          <w:sz w:val="24"/>
          <w:szCs w:val="24"/>
        </w:rPr>
        <w:t>，</w:t>
      </w:r>
      <w:r w:rsidR="0040240A" w:rsidRPr="00946587">
        <w:rPr>
          <w:rFonts w:ascii="Times New Roman" w:hAnsi="Times New Roman" w:cs="Times New Roman"/>
          <w:sz w:val="24"/>
          <w:szCs w:val="24"/>
        </w:rPr>
        <w:t>且</w:t>
      </w:r>
      <w:proofErr w:type="spellStart"/>
      <w:r w:rsidR="0040240A" w:rsidRPr="00946587">
        <w:rPr>
          <w:rFonts w:ascii="Times New Roman" w:hAnsi="Times New Roman" w:cs="Times New Roman"/>
          <w:i/>
          <w:sz w:val="24"/>
          <w:szCs w:val="24"/>
        </w:rPr>
        <w:t>ind</w:t>
      </w:r>
      <w:proofErr w:type="spellEnd"/>
      <w:r w:rsidR="0040240A" w:rsidRPr="00946587">
        <w:rPr>
          <w:rFonts w:ascii="Times New Roman" w:hAnsi="Times New Roman" w:cs="Times New Roman"/>
          <w:sz w:val="24"/>
          <w:szCs w:val="24"/>
        </w:rPr>
        <w:t>(</w:t>
      </w:r>
      <w:r w:rsidR="0040240A" w:rsidRPr="00946587">
        <w:rPr>
          <w:rFonts w:ascii="Times New Roman" w:hAnsi="Times New Roman" w:cs="Times New Roman"/>
          <w:b/>
          <w:i/>
          <w:sz w:val="24"/>
          <w:szCs w:val="24"/>
        </w:rPr>
        <w:t>Q</w:t>
      </w:r>
      <w:r w:rsidR="0040240A" w:rsidRPr="00946587">
        <w:rPr>
          <w:rFonts w:ascii="Times New Roman" w:hAnsi="Times New Roman" w:cs="Times New Roman"/>
          <w:sz w:val="24"/>
          <w:szCs w:val="24"/>
        </w:rPr>
        <w:t>)=</w:t>
      </w:r>
      <w:proofErr w:type="spellStart"/>
      <w:r w:rsidR="0040240A" w:rsidRPr="00946587">
        <w:rPr>
          <w:rFonts w:ascii="Times New Roman" w:hAnsi="Times New Roman" w:cs="Times New Roman"/>
          <w:i/>
          <w:sz w:val="24"/>
          <w:szCs w:val="24"/>
        </w:rPr>
        <w:t>ind</w:t>
      </w:r>
      <w:proofErr w:type="spellEnd"/>
      <w:r w:rsidR="0040240A" w:rsidRPr="00946587">
        <w:rPr>
          <w:rFonts w:ascii="Times New Roman" w:hAnsi="Times New Roman" w:cs="Times New Roman"/>
          <w:sz w:val="24"/>
          <w:szCs w:val="24"/>
        </w:rPr>
        <w:t>(</w:t>
      </w:r>
      <w:r w:rsidR="0040240A" w:rsidRPr="00946587">
        <w:rPr>
          <w:rFonts w:ascii="Times New Roman" w:hAnsi="Times New Roman" w:cs="Times New Roman"/>
          <w:b/>
          <w:i/>
          <w:sz w:val="24"/>
          <w:szCs w:val="24"/>
        </w:rPr>
        <w:t>P</w:t>
      </w:r>
      <w:r w:rsidR="0040240A" w:rsidRPr="00946587">
        <w:rPr>
          <w:rFonts w:ascii="Times New Roman" w:hAnsi="Times New Roman" w:cs="Times New Roman"/>
          <w:sz w:val="24"/>
          <w:szCs w:val="24"/>
        </w:rPr>
        <w:t>)</w:t>
      </w:r>
      <w:r w:rsidR="00FF3563" w:rsidRPr="00946587">
        <w:rPr>
          <w:rFonts w:ascii="Times New Roman" w:hAnsi="Times New Roman" w:cs="Times New Roman" w:hint="eastAsia"/>
          <w:sz w:val="24"/>
          <w:szCs w:val="24"/>
        </w:rPr>
        <w:t>，</w:t>
      </w:r>
      <w:r w:rsidR="00FF3563" w:rsidRPr="00946587">
        <w:rPr>
          <w:rFonts w:ascii="Times New Roman" w:hAnsi="Times New Roman" w:cs="Times New Roman"/>
          <w:sz w:val="24"/>
          <w:szCs w:val="24"/>
        </w:rPr>
        <w:t>则称</w:t>
      </w:r>
      <w:r w:rsidR="00FF3563" w:rsidRPr="00946587">
        <w:rPr>
          <w:rFonts w:ascii="Times New Roman" w:hAnsi="Times New Roman" w:cs="Times New Roman"/>
          <w:b/>
          <w:i/>
          <w:sz w:val="24"/>
          <w:szCs w:val="24"/>
        </w:rPr>
        <w:t>Q</w:t>
      </w:r>
      <w:r w:rsidR="00FF3563" w:rsidRPr="00946587">
        <w:rPr>
          <w:rFonts w:ascii="Times New Roman" w:hAnsi="Times New Roman" w:cs="Times New Roman"/>
          <w:sz w:val="24"/>
          <w:szCs w:val="24"/>
        </w:rPr>
        <w:t>为</w:t>
      </w:r>
      <w:r w:rsidR="00FF3563" w:rsidRPr="00946587">
        <w:rPr>
          <w:rFonts w:ascii="Times New Roman" w:hAnsi="Times New Roman" w:cs="Times New Roman"/>
          <w:b/>
          <w:i/>
          <w:sz w:val="24"/>
          <w:szCs w:val="24"/>
        </w:rPr>
        <w:t>P</w:t>
      </w:r>
      <w:r w:rsidR="00FF3563" w:rsidRPr="00946587">
        <w:rPr>
          <w:rFonts w:ascii="Times New Roman" w:hAnsi="Times New Roman" w:cs="Times New Roman"/>
          <w:sz w:val="24"/>
          <w:szCs w:val="24"/>
        </w:rPr>
        <w:t>的一个约简</w:t>
      </w:r>
      <w:r w:rsidR="001272E1" w:rsidRPr="00946587">
        <w:rPr>
          <w:rFonts w:ascii="Times New Roman" w:hAnsi="Times New Roman" w:cs="Times New Roman" w:hint="eastAsia"/>
          <w:sz w:val="24"/>
          <w:szCs w:val="24"/>
          <w:vertAlign w:val="superscript"/>
        </w:rPr>
        <w:t>[11]</w:t>
      </w:r>
      <w:r w:rsidR="00FF3563" w:rsidRPr="00946587">
        <w:rPr>
          <w:rFonts w:ascii="Times New Roman" w:hAnsi="Times New Roman" w:cs="Times New Roman" w:hint="eastAsia"/>
          <w:sz w:val="24"/>
          <w:szCs w:val="24"/>
        </w:rPr>
        <w:t>。</w:t>
      </w:r>
      <w:r w:rsidR="00432F3A" w:rsidRPr="00946587">
        <w:rPr>
          <w:rFonts w:ascii="Times New Roman" w:hAnsi="Times New Roman" w:cs="Times New Roman"/>
          <w:sz w:val="24"/>
          <w:szCs w:val="24"/>
        </w:rPr>
        <w:t>设</w:t>
      </w:r>
      <w:r w:rsidR="000F7DE6" w:rsidRPr="00946587">
        <w:rPr>
          <w:rFonts w:ascii="Times New Roman" w:hAnsi="Times New Roman" w:cs="Times New Roman"/>
          <w:position w:val="-8"/>
          <w:sz w:val="24"/>
          <w:szCs w:val="24"/>
        </w:rPr>
        <w:object w:dxaOrig="700" w:dyaOrig="300">
          <v:shape id="_x0000_i1032" type="#_x0000_t75" style="width:33pt;height:15.75pt" o:ole="">
            <v:imagedata r:id="rId22" o:title=""/>
          </v:shape>
          <o:OLEObject Type="Embed" ProgID="Equation.DSMT4" ShapeID="_x0000_i1032" DrawAspect="Content" ObjectID="_1584081414" r:id="rId23"/>
        </w:object>
      </w:r>
      <w:r w:rsidR="00432F3A" w:rsidRPr="00946587">
        <w:rPr>
          <w:rFonts w:ascii="Times New Roman" w:hAnsi="Times New Roman" w:cs="Times New Roman" w:hint="eastAsia"/>
          <w:sz w:val="24"/>
          <w:szCs w:val="24"/>
        </w:rPr>
        <w:t>，</w:t>
      </w:r>
      <w:r w:rsidR="00432F3A" w:rsidRPr="00946587">
        <w:rPr>
          <w:rFonts w:ascii="Times New Roman" w:hAnsi="Times New Roman" w:cs="Times New Roman"/>
          <w:b/>
          <w:i/>
          <w:sz w:val="24"/>
          <w:szCs w:val="24"/>
        </w:rPr>
        <w:t>S</w:t>
      </w:r>
      <w:r w:rsidR="00FF3563" w:rsidRPr="00946587">
        <w:rPr>
          <w:rFonts w:ascii="Times New Roman" w:hAnsi="Times New Roman" w:cs="Times New Roman"/>
          <w:sz w:val="24"/>
          <w:szCs w:val="24"/>
        </w:rPr>
        <w:t>是</w:t>
      </w:r>
      <w:r w:rsidR="00FF3563" w:rsidRPr="00946587">
        <w:rPr>
          <w:rFonts w:ascii="Times New Roman" w:hAnsi="Times New Roman" w:cs="Times New Roman"/>
          <w:b/>
          <w:i/>
          <w:sz w:val="24"/>
          <w:szCs w:val="24"/>
        </w:rPr>
        <w:t>P</w:t>
      </w:r>
      <w:r w:rsidR="00432F3A" w:rsidRPr="00946587">
        <w:rPr>
          <w:rFonts w:ascii="Times New Roman" w:hAnsi="Times New Roman" w:cs="Times New Roman"/>
          <w:sz w:val="24"/>
          <w:szCs w:val="24"/>
        </w:rPr>
        <w:t>中一个相对独立子族</w:t>
      </w:r>
      <w:r w:rsidR="00FF3563" w:rsidRPr="00946587">
        <w:rPr>
          <w:rFonts w:ascii="Times New Roman" w:hAnsi="Times New Roman" w:cs="Times New Roman" w:hint="eastAsia"/>
          <w:sz w:val="24"/>
          <w:szCs w:val="24"/>
        </w:rPr>
        <w:t>，</w:t>
      </w:r>
      <w:r w:rsidR="00432F3A" w:rsidRPr="00946587">
        <w:rPr>
          <w:rFonts w:ascii="Times New Roman" w:hAnsi="Times New Roman" w:cs="Times New Roman" w:hint="eastAsia"/>
          <w:sz w:val="24"/>
          <w:szCs w:val="24"/>
        </w:rPr>
        <w:t>且有</w:t>
      </w:r>
      <w:r w:rsidR="000F7DE6" w:rsidRPr="000F7DE6">
        <w:rPr>
          <w:rFonts w:ascii="Times New Roman" w:hAnsi="Times New Roman" w:cs="Times New Roman"/>
          <w:position w:val="-12"/>
          <w:sz w:val="24"/>
          <w:szCs w:val="24"/>
        </w:rPr>
        <w:object w:dxaOrig="1960" w:dyaOrig="360">
          <v:shape id="_x0000_i1033" type="#_x0000_t75" style="width:97.5pt;height:15.75pt" o:ole="">
            <v:imagedata r:id="rId24" o:title=""/>
          </v:shape>
          <o:OLEObject Type="Embed" ProgID="Equation.DSMT4" ShapeID="_x0000_i1033" DrawAspect="Content" ObjectID="_1584081415" r:id="rId25"/>
        </w:object>
      </w:r>
      <w:r w:rsidR="00432F3A" w:rsidRPr="00946587">
        <w:rPr>
          <w:rFonts w:ascii="Times New Roman" w:hAnsi="Times New Roman" w:cs="Times New Roman"/>
          <w:sz w:val="24"/>
          <w:szCs w:val="24"/>
        </w:rPr>
        <w:t>成立</w:t>
      </w:r>
      <w:r w:rsidR="00432F3A" w:rsidRPr="00946587">
        <w:rPr>
          <w:rFonts w:ascii="Times New Roman" w:hAnsi="Times New Roman" w:cs="Times New Roman" w:hint="eastAsia"/>
          <w:sz w:val="24"/>
          <w:szCs w:val="24"/>
        </w:rPr>
        <w:t>，则称</w:t>
      </w:r>
      <w:r w:rsidR="00432F3A" w:rsidRPr="00946587">
        <w:rPr>
          <w:rFonts w:ascii="Times New Roman" w:hAnsi="Times New Roman" w:cs="Times New Roman" w:hint="eastAsia"/>
          <w:b/>
          <w:i/>
          <w:sz w:val="24"/>
          <w:szCs w:val="24"/>
        </w:rPr>
        <w:t>S</w:t>
      </w:r>
      <w:r w:rsidR="00432F3A" w:rsidRPr="00946587">
        <w:rPr>
          <w:rFonts w:ascii="Times New Roman" w:hAnsi="Times New Roman" w:cs="Times New Roman" w:hint="eastAsia"/>
          <w:sz w:val="24"/>
          <w:szCs w:val="24"/>
        </w:rPr>
        <w:t>是</w:t>
      </w:r>
      <w:r w:rsidR="00432F3A" w:rsidRPr="00946587">
        <w:rPr>
          <w:rFonts w:ascii="Times New Roman" w:hAnsi="Times New Roman" w:cs="Times New Roman" w:hint="eastAsia"/>
          <w:b/>
          <w:i/>
          <w:sz w:val="24"/>
          <w:szCs w:val="24"/>
        </w:rPr>
        <w:t>P</w:t>
      </w:r>
      <w:r w:rsidR="00432F3A" w:rsidRPr="00946587">
        <w:rPr>
          <w:rFonts w:ascii="Times New Roman" w:hAnsi="Times New Roman" w:cs="Times New Roman" w:hint="eastAsia"/>
          <w:sz w:val="24"/>
          <w:szCs w:val="24"/>
        </w:rPr>
        <w:t>的一个相对约简。</w:t>
      </w:r>
    </w:p>
    <w:p w:rsidR="009C5C78" w:rsidRPr="00946587" w:rsidRDefault="009C5C78"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b/>
          <w:sz w:val="24"/>
          <w:szCs w:val="24"/>
        </w:rPr>
        <w:t>1.2 GRNN</w:t>
      </w:r>
      <w:r w:rsidRPr="00946587">
        <w:rPr>
          <w:rFonts w:ascii="Times New Roman" w:hAnsi="Times New Roman" w:cs="Times New Roman" w:hint="eastAsia"/>
          <w:b/>
          <w:sz w:val="24"/>
          <w:szCs w:val="24"/>
        </w:rPr>
        <w:t>的基本原理</w:t>
      </w:r>
    </w:p>
    <w:p w:rsidR="009C5C78" w:rsidRPr="00946587" w:rsidRDefault="00F6458E" w:rsidP="00946587">
      <w:pPr>
        <w:pStyle w:val="a4"/>
        <w:snapToGrid w:val="0"/>
        <w:spacing w:line="360" w:lineRule="auto"/>
        <w:ind w:firstLine="480"/>
        <w:rPr>
          <w:rFonts w:ascii="Times New Roman" w:hAnsi="Times New Roman"/>
          <w:color w:val="000000"/>
          <w:sz w:val="24"/>
          <w:szCs w:val="24"/>
        </w:rPr>
      </w:pPr>
      <w:r w:rsidRPr="00946587">
        <w:rPr>
          <w:rFonts w:ascii="Times New Roman" w:hAnsi="Times New Roman" w:hint="eastAsia"/>
          <w:color w:val="000000"/>
          <w:sz w:val="24"/>
          <w:szCs w:val="24"/>
        </w:rPr>
        <w:t>广义回归神经网络</w:t>
      </w:r>
      <w:r w:rsidRPr="00946587">
        <w:rPr>
          <w:rFonts w:ascii="Times New Roman" w:hAnsi="Times New Roman" w:hint="eastAsia"/>
          <w:color w:val="000000"/>
          <w:sz w:val="24"/>
          <w:szCs w:val="24"/>
        </w:rPr>
        <w:t>(Generalized Regression Neural Network, GRNN)</w:t>
      </w:r>
      <w:r w:rsidRPr="00946587">
        <w:rPr>
          <w:rFonts w:ascii="Times New Roman" w:hAnsi="Times New Roman" w:hint="eastAsia"/>
          <w:color w:val="000000"/>
          <w:sz w:val="24"/>
          <w:szCs w:val="24"/>
        </w:rPr>
        <w:t>是由美国学者</w:t>
      </w:r>
      <w:r w:rsidRPr="00946587">
        <w:rPr>
          <w:rFonts w:ascii="Times New Roman" w:hAnsi="Times New Roman" w:hint="eastAsia"/>
          <w:color w:val="000000"/>
          <w:sz w:val="24"/>
          <w:szCs w:val="24"/>
        </w:rPr>
        <w:t>Donald F. Specht</w:t>
      </w:r>
      <w:r w:rsidRPr="00946587">
        <w:rPr>
          <w:rFonts w:ascii="Times New Roman" w:hAnsi="Times New Roman" w:hint="eastAsia"/>
          <w:color w:val="000000"/>
          <w:sz w:val="24"/>
          <w:szCs w:val="24"/>
        </w:rPr>
        <w:t>提出的一种基于非线性回归理论的神经网络模型</w:t>
      </w:r>
      <w:r w:rsidR="007A6A0A" w:rsidRPr="00946587">
        <w:rPr>
          <w:rFonts w:ascii="Times New Roman" w:hAnsi="Times New Roman"/>
          <w:sz w:val="24"/>
          <w:szCs w:val="24"/>
          <w:vertAlign w:val="superscript"/>
        </w:rPr>
        <w:t>[12]</w:t>
      </w:r>
      <w:r w:rsidR="009C5C78" w:rsidRPr="00946587">
        <w:rPr>
          <w:rFonts w:ascii="Times New Roman" w:hAnsi="Times New Roman" w:hint="eastAsia"/>
          <w:color w:val="000000"/>
          <w:sz w:val="24"/>
          <w:szCs w:val="24"/>
        </w:rPr>
        <w:t>，对于小样本，预测效果</w:t>
      </w:r>
      <w:r w:rsidRPr="00946587">
        <w:rPr>
          <w:rFonts w:ascii="Times New Roman" w:hAnsi="Times New Roman" w:hint="eastAsia"/>
          <w:color w:val="000000"/>
          <w:sz w:val="24"/>
          <w:szCs w:val="24"/>
        </w:rPr>
        <w:t>也较好</w:t>
      </w:r>
      <w:r w:rsidR="009C5C78" w:rsidRPr="00946587">
        <w:rPr>
          <w:rFonts w:ascii="Times New Roman" w:hAnsi="Times New Roman" w:hint="eastAsia"/>
          <w:color w:val="000000"/>
          <w:sz w:val="24"/>
          <w:szCs w:val="24"/>
        </w:rPr>
        <w:t>。</w:t>
      </w:r>
      <w:r w:rsidR="00DA04E4" w:rsidRPr="00946587">
        <w:rPr>
          <w:rFonts w:ascii="Times New Roman" w:hAnsi="Times New Roman" w:hint="eastAsia"/>
          <w:color w:val="000000"/>
          <w:sz w:val="24"/>
          <w:szCs w:val="24"/>
        </w:rPr>
        <w:t>GRNN</w:t>
      </w:r>
      <w:r w:rsidR="00600AD3" w:rsidRPr="00946587">
        <w:rPr>
          <w:rFonts w:ascii="Times New Roman" w:hAnsi="Times New Roman" w:hint="eastAsia"/>
          <w:color w:val="000000"/>
          <w:sz w:val="24"/>
          <w:szCs w:val="24"/>
        </w:rPr>
        <w:t>的非线性回归</w:t>
      </w:r>
      <w:r w:rsidR="00DA04E4" w:rsidRPr="00946587">
        <w:rPr>
          <w:rFonts w:ascii="Times New Roman" w:hAnsi="Times New Roman" w:hint="eastAsia"/>
          <w:color w:val="000000"/>
          <w:sz w:val="24"/>
          <w:szCs w:val="24"/>
        </w:rPr>
        <w:t>主方程如下：</w:t>
      </w:r>
    </w:p>
    <w:p w:rsidR="00DA04E4" w:rsidRPr="00946587" w:rsidRDefault="008C0EE3" w:rsidP="00946587">
      <w:pPr>
        <w:pStyle w:val="a4"/>
        <w:snapToGrid w:val="0"/>
        <w:spacing w:line="360" w:lineRule="auto"/>
        <w:ind w:firstLine="480"/>
        <w:jc w:val="center"/>
        <w:rPr>
          <w:rFonts w:ascii="Times New Roman" w:hAnsi="Times New Roman"/>
          <w:color w:val="000000"/>
          <w:sz w:val="24"/>
          <w:szCs w:val="24"/>
        </w:rPr>
      </w:pPr>
      <w:r>
        <w:rPr>
          <w:rFonts w:ascii="Times New Roman" w:hAnsi="Times New Roman"/>
          <w:noProof/>
          <w:color w:val="000000"/>
          <w:sz w:val="24"/>
          <w:szCs w:val="24"/>
        </w:rPr>
        <w:lastRenderedPageBreak/>
        <w:object w:dxaOrig="1440" w:dyaOrig="1440">
          <v:shape id="_x0000_s1172" type="#_x0000_t75" style="position:absolute;left:0;text-align:left;margin-left:-1051.6pt;margin-top:28.65pt;width:16pt;height:16pt;z-index:-251636224;mso-position-horizontal:right">
            <v:imagedata r:id="rId26" o:title=""/>
          </v:shape>
          <o:OLEObject Type="Embed" ProgID="Equation.DSMT4" ShapeID="_x0000_s1172" DrawAspect="Content" ObjectID="_1584081465" r:id="rId27"/>
        </w:object>
      </w:r>
      <w:r w:rsidR="005244E4" w:rsidRPr="005244E4">
        <w:rPr>
          <w:rFonts w:ascii="Times New Roman" w:hAnsi="Times New Roman"/>
          <w:color w:val="000000"/>
          <w:position w:val="-76"/>
          <w:sz w:val="24"/>
          <w:szCs w:val="24"/>
        </w:rPr>
        <w:object w:dxaOrig="3300" w:dyaOrig="1640">
          <v:shape id="_x0000_i1034" type="#_x0000_t75" style="width:171.75pt;height:79.5pt" o:ole="">
            <v:imagedata r:id="rId28" o:title=""/>
          </v:shape>
          <o:OLEObject Type="Embed" ProgID="Equation.DSMT4" ShapeID="_x0000_i1034" DrawAspect="Content" ObjectID="_1584081416" r:id="rId29"/>
        </w:object>
      </w:r>
    </w:p>
    <w:p w:rsidR="00DA04E4" w:rsidRPr="00946587" w:rsidRDefault="00DA04E4" w:rsidP="00772081">
      <w:pPr>
        <w:pStyle w:val="a4"/>
        <w:snapToGrid w:val="0"/>
        <w:spacing w:line="360" w:lineRule="auto"/>
        <w:ind w:firstLine="480"/>
        <w:rPr>
          <w:rFonts w:ascii="Times New Roman" w:hAnsi="Times New Roman"/>
          <w:color w:val="000000"/>
          <w:sz w:val="24"/>
          <w:szCs w:val="24"/>
        </w:rPr>
      </w:pPr>
      <w:r w:rsidRPr="00946587">
        <w:rPr>
          <w:rFonts w:ascii="Times New Roman" w:hAnsi="Times New Roman"/>
          <w:color w:val="000000"/>
          <w:sz w:val="24"/>
          <w:szCs w:val="24"/>
        </w:rPr>
        <w:t>式中</w:t>
      </w:r>
      <w:r w:rsidR="005E17C1" w:rsidRPr="00946587">
        <w:rPr>
          <w:rFonts w:ascii="Times New Roman" w:hAnsi="Times New Roman" w:hint="eastAsia"/>
          <w:color w:val="000000"/>
          <w:sz w:val="24"/>
          <w:szCs w:val="24"/>
        </w:rPr>
        <w:t>：</w:t>
      </w:r>
      <w:r w:rsidRPr="00946587">
        <w:rPr>
          <w:rFonts w:ascii="Times New Roman" w:hAnsi="Times New Roman"/>
          <w:color w:val="000000"/>
          <w:sz w:val="24"/>
          <w:szCs w:val="24"/>
        </w:rPr>
        <w:t>估计值</w:t>
      </w:r>
      <w:r w:rsidR="005244E4" w:rsidRPr="00946587">
        <w:rPr>
          <w:rFonts w:ascii="Times New Roman" w:hAnsi="Times New Roman"/>
          <w:color w:val="000000"/>
          <w:position w:val="-4"/>
          <w:sz w:val="24"/>
          <w:szCs w:val="24"/>
        </w:rPr>
        <w:object w:dxaOrig="240" w:dyaOrig="320">
          <v:shape id="_x0000_i1035" type="#_x0000_t75" style="width:15.75pt;height:15.75pt" o:ole="">
            <v:imagedata r:id="rId30" o:title=""/>
          </v:shape>
          <o:OLEObject Type="Embed" ProgID="Equation.DSMT4" ShapeID="_x0000_i1035" DrawAspect="Content" ObjectID="_1584081417" r:id="rId31"/>
        </w:object>
      </w:r>
      <w:r w:rsidRPr="00946587">
        <w:rPr>
          <w:rFonts w:ascii="Times New Roman" w:hAnsi="Times New Roman"/>
          <w:color w:val="000000"/>
          <w:sz w:val="24"/>
          <w:szCs w:val="24"/>
        </w:rPr>
        <w:t>为所有样本观测值的加权平均值</w:t>
      </w:r>
      <w:r w:rsidRPr="00946587">
        <w:rPr>
          <w:rFonts w:ascii="Times New Roman" w:hAnsi="Times New Roman" w:hint="eastAsia"/>
          <w:color w:val="000000"/>
          <w:sz w:val="24"/>
          <w:szCs w:val="24"/>
        </w:rPr>
        <w:t>，</w:t>
      </w:r>
      <w:r w:rsidRPr="00946587">
        <w:rPr>
          <w:rFonts w:ascii="Times New Roman" w:hAnsi="Times New Roman"/>
          <w:color w:val="000000"/>
          <w:sz w:val="24"/>
          <w:szCs w:val="24"/>
        </w:rPr>
        <w:t>观测值</w:t>
      </w:r>
      <w:r w:rsidRPr="00946587">
        <w:rPr>
          <w:rFonts w:ascii="Times New Roman" w:hAnsi="Times New Roman"/>
          <w:b/>
          <w:i/>
          <w:color w:val="000000"/>
          <w:sz w:val="24"/>
          <w:szCs w:val="24"/>
        </w:rPr>
        <w:t>Y</w:t>
      </w:r>
      <w:r w:rsidRPr="00946587">
        <w:rPr>
          <w:rFonts w:ascii="Times New Roman" w:hAnsi="Times New Roman"/>
          <w:i/>
          <w:color w:val="000000"/>
          <w:sz w:val="24"/>
          <w:szCs w:val="24"/>
          <w:vertAlign w:val="subscript"/>
        </w:rPr>
        <w:t>i</w:t>
      </w:r>
      <w:r w:rsidRPr="00946587">
        <w:rPr>
          <w:rFonts w:ascii="Times New Roman" w:hAnsi="Times New Roman"/>
          <w:color w:val="000000"/>
          <w:sz w:val="24"/>
          <w:szCs w:val="24"/>
        </w:rPr>
        <w:t>的每个权重因子由对应于样本</w:t>
      </w:r>
      <w:r w:rsidRPr="00946587">
        <w:rPr>
          <w:rFonts w:ascii="Times New Roman" w:hAnsi="Times New Roman"/>
          <w:b/>
          <w:i/>
          <w:color w:val="000000"/>
          <w:sz w:val="24"/>
          <w:szCs w:val="24"/>
        </w:rPr>
        <w:t>X</w:t>
      </w:r>
      <w:r w:rsidRPr="00946587">
        <w:rPr>
          <w:rFonts w:ascii="Times New Roman" w:hAnsi="Times New Roman"/>
          <w:color w:val="000000"/>
          <w:sz w:val="24"/>
          <w:szCs w:val="24"/>
        </w:rPr>
        <w:t>和</w:t>
      </w:r>
      <w:r w:rsidRPr="00946587">
        <w:rPr>
          <w:rFonts w:ascii="Times New Roman" w:hAnsi="Times New Roman"/>
          <w:b/>
          <w:i/>
          <w:color w:val="000000"/>
          <w:sz w:val="24"/>
          <w:szCs w:val="24"/>
        </w:rPr>
        <w:t>X</w:t>
      </w:r>
      <w:r w:rsidRPr="00946587">
        <w:rPr>
          <w:rFonts w:ascii="Times New Roman" w:hAnsi="Times New Roman"/>
          <w:i/>
          <w:color w:val="000000"/>
          <w:sz w:val="24"/>
          <w:szCs w:val="24"/>
          <w:vertAlign w:val="subscript"/>
        </w:rPr>
        <w:t>i</w:t>
      </w:r>
      <w:r w:rsidRPr="00946587">
        <w:rPr>
          <w:rFonts w:ascii="Times New Roman" w:hAnsi="Times New Roman"/>
          <w:color w:val="000000"/>
          <w:sz w:val="24"/>
          <w:szCs w:val="24"/>
        </w:rPr>
        <w:t>间距离的平方决定</w:t>
      </w:r>
      <w:r w:rsidRPr="00946587">
        <w:rPr>
          <w:rFonts w:ascii="Times New Roman" w:hAnsi="Times New Roman" w:hint="eastAsia"/>
          <w:color w:val="000000"/>
          <w:sz w:val="24"/>
          <w:szCs w:val="24"/>
        </w:rPr>
        <w:t>。</w:t>
      </w:r>
      <w:r w:rsidRPr="00946587">
        <w:rPr>
          <w:rFonts w:ascii="Times New Roman" w:hAnsi="Times New Roman"/>
          <w:color w:val="000000"/>
          <w:sz w:val="24"/>
          <w:szCs w:val="24"/>
        </w:rPr>
        <w:t>GRNN</w:t>
      </w:r>
      <w:r w:rsidRPr="00946587">
        <w:rPr>
          <w:rFonts w:ascii="Times New Roman" w:hAnsi="Times New Roman" w:hint="eastAsia"/>
          <w:color w:val="000000"/>
          <w:sz w:val="24"/>
          <w:szCs w:val="24"/>
        </w:rPr>
        <w:t>模型由四层构成，图</w:t>
      </w:r>
      <w:r w:rsidRPr="00946587">
        <w:rPr>
          <w:rFonts w:ascii="Times New Roman" w:hAnsi="Times New Roman"/>
          <w:color w:val="000000"/>
          <w:sz w:val="24"/>
          <w:szCs w:val="24"/>
        </w:rPr>
        <w:t>1</w:t>
      </w:r>
      <w:r w:rsidRPr="00946587">
        <w:rPr>
          <w:rFonts w:ascii="Times New Roman" w:hAnsi="Times New Roman" w:hint="eastAsia"/>
          <w:color w:val="000000"/>
          <w:sz w:val="24"/>
          <w:szCs w:val="24"/>
        </w:rPr>
        <w:t>所示</w:t>
      </w:r>
      <w:r w:rsidR="009634BE" w:rsidRPr="00946587">
        <w:rPr>
          <w:rFonts w:ascii="Times New Roman" w:hAnsi="Times New Roman" w:hint="eastAsia"/>
          <w:color w:val="000000"/>
          <w:sz w:val="24"/>
          <w:szCs w:val="24"/>
        </w:rPr>
        <w:t>为</w:t>
      </w:r>
      <w:r w:rsidR="009634BE" w:rsidRPr="00946587">
        <w:rPr>
          <w:rFonts w:ascii="Times New Roman" w:hAnsi="Times New Roman" w:hint="eastAsia"/>
          <w:color w:val="000000"/>
          <w:sz w:val="24"/>
          <w:szCs w:val="24"/>
        </w:rPr>
        <w:t>GRNN</w:t>
      </w:r>
      <w:r w:rsidR="009634BE" w:rsidRPr="00946587">
        <w:rPr>
          <w:rFonts w:ascii="Times New Roman" w:hAnsi="Times New Roman" w:hint="eastAsia"/>
          <w:color w:val="000000"/>
          <w:sz w:val="24"/>
          <w:szCs w:val="24"/>
        </w:rPr>
        <w:t>结构图</w:t>
      </w:r>
      <w:r w:rsidRPr="00946587">
        <w:rPr>
          <w:rFonts w:ascii="Times New Roman" w:hAnsi="Times New Roman" w:hint="eastAsia"/>
          <w:color w:val="000000"/>
          <w:sz w:val="24"/>
          <w:szCs w:val="24"/>
        </w:rPr>
        <w:t>。</w:t>
      </w:r>
    </w:p>
    <w:p w:rsidR="009C5C78" w:rsidRPr="00946587" w:rsidRDefault="00985C0F" w:rsidP="00946587">
      <w:pPr>
        <w:pStyle w:val="a4"/>
        <w:snapToGrid w:val="0"/>
        <w:spacing w:line="360" w:lineRule="auto"/>
        <w:ind w:firstLineChars="0" w:firstLine="0"/>
        <w:jc w:val="center"/>
        <w:rPr>
          <w:color w:val="000000"/>
          <w:sz w:val="24"/>
          <w:szCs w:val="24"/>
        </w:rPr>
      </w:pPr>
      <w:r w:rsidRPr="00946587">
        <w:rPr>
          <w:sz w:val="24"/>
          <w:szCs w:val="24"/>
        </w:rPr>
        <w:object w:dxaOrig="13021" w:dyaOrig="7935">
          <v:shape id="_x0000_i1036" type="#_x0000_t75" style="width:209.25pt;height:129pt" o:ole="">
            <v:imagedata r:id="rId32" o:title=""/>
          </v:shape>
          <o:OLEObject Type="Embed" ProgID="Visio.Drawing.15" ShapeID="_x0000_i1036" DrawAspect="Content" ObjectID="_1584081418" r:id="rId33"/>
        </w:object>
      </w:r>
    </w:p>
    <w:p w:rsidR="009C5C78" w:rsidRPr="005060AF" w:rsidRDefault="009C5C78" w:rsidP="00830A98">
      <w:pPr>
        <w:pStyle w:val="a4"/>
        <w:snapToGrid w:val="0"/>
        <w:ind w:firstLine="361"/>
        <w:jc w:val="center"/>
        <w:rPr>
          <w:rFonts w:ascii="楷体" w:eastAsia="楷体" w:hAnsi="楷体"/>
          <w:color w:val="000000"/>
          <w:sz w:val="18"/>
          <w:szCs w:val="18"/>
        </w:rPr>
      </w:pPr>
      <w:r w:rsidRPr="005060AF">
        <w:rPr>
          <w:rFonts w:ascii="楷体" w:eastAsia="楷体" w:hAnsi="楷体" w:hint="eastAsia"/>
          <w:b/>
          <w:color w:val="000000"/>
          <w:sz w:val="18"/>
          <w:szCs w:val="18"/>
        </w:rPr>
        <w:t>图</w:t>
      </w:r>
      <w:r w:rsidRPr="005060AF">
        <w:rPr>
          <w:rFonts w:ascii="Times New Roman" w:eastAsia="楷体" w:hAnsi="Times New Roman"/>
          <w:b/>
          <w:color w:val="000000"/>
          <w:sz w:val="18"/>
          <w:szCs w:val="18"/>
        </w:rPr>
        <w:t>1</w:t>
      </w:r>
      <w:r w:rsidRPr="005060AF">
        <w:rPr>
          <w:rFonts w:ascii="Times New Roman" w:eastAsia="楷体" w:hAnsi="Times New Roman"/>
          <w:color w:val="000000"/>
          <w:sz w:val="18"/>
          <w:szCs w:val="18"/>
        </w:rPr>
        <w:t xml:space="preserve"> </w:t>
      </w:r>
      <w:r w:rsidR="008D00E0" w:rsidRPr="005060AF">
        <w:rPr>
          <w:rFonts w:ascii="Times New Roman" w:eastAsiaTheme="minorEastAsia" w:hAnsi="Times New Roman"/>
          <w:sz w:val="18"/>
          <w:szCs w:val="24"/>
        </w:rPr>
        <w:t xml:space="preserve"> </w:t>
      </w:r>
      <w:r w:rsidRPr="005060AF">
        <w:rPr>
          <w:rFonts w:ascii="Times New Roman" w:eastAsiaTheme="minorEastAsia" w:hAnsi="Times New Roman"/>
          <w:sz w:val="18"/>
          <w:szCs w:val="24"/>
        </w:rPr>
        <w:t>GRNN</w:t>
      </w:r>
      <w:r w:rsidRPr="005060AF">
        <w:rPr>
          <w:rFonts w:ascii="Times New Roman" w:eastAsiaTheme="minorEastAsia" w:hAnsi="Times New Roman" w:hint="eastAsia"/>
          <w:sz w:val="18"/>
          <w:szCs w:val="24"/>
        </w:rPr>
        <w:t>结构图</w:t>
      </w:r>
    </w:p>
    <w:p w:rsidR="00461BCB" w:rsidRPr="00946587" w:rsidRDefault="00461BCB" w:rsidP="00830A98">
      <w:pPr>
        <w:pStyle w:val="a4"/>
        <w:spacing w:afterLines="50" w:after="156"/>
        <w:ind w:firstLine="361"/>
        <w:jc w:val="center"/>
        <w:rPr>
          <w:rFonts w:ascii="Times New Roman" w:hAnsi="Times New Roman"/>
          <w:color w:val="000000"/>
          <w:sz w:val="24"/>
          <w:szCs w:val="24"/>
        </w:rPr>
      </w:pPr>
      <w:r w:rsidRPr="005060AF">
        <w:rPr>
          <w:rFonts w:ascii="Times New Roman" w:hAnsi="Times New Roman"/>
          <w:b/>
          <w:color w:val="000000"/>
          <w:sz w:val="18"/>
          <w:szCs w:val="18"/>
        </w:rPr>
        <w:t xml:space="preserve">Fig. 1 </w:t>
      </w:r>
      <w:r w:rsidRPr="00946587">
        <w:rPr>
          <w:rFonts w:ascii="Times New Roman" w:hAnsi="Times New Roman"/>
          <w:color w:val="000000"/>
          <w:sz w:val="24"/>
          <w:szCs w:val="24"/>
        </w:rPr>
        <w:t xml:space="preserve"> </w:t>
      </w:r>
      <w:r w:rsidRPr="005060AF">
        <w:rPr>
          <w:rFonts w:ascii="Times New Roman" w:hAnsi="Times New Roman"/>
          <w:color w:val="000000"/>
          <w:sz w:val="18"/>
          <w:szCs w:val="18"/>
        </w:rPr>
        <w:t>GRNN architecture</w:t>
      </w:r>
    </w:p>
    <w:p w:rsidR="00F6458E" w:rsidRPr="00946587" w:rsidRDefault="00B03042" w:rsidP="003262A5">
      <w:pPr>
        <w:spacing w:line="360" w:lineRule="auto"/>
        <w:ind w:firstLine="480"/>
        <w:rPr>
          <w:sz w:val="24"/>
          <w:szCs w:val="24"/>
        </w:rPr>
      </w:pPr>
      <w:r w:rsidRPr="00946587">
        <w:rPr>
          <w:sz w:val="24"/>
          <w:szCs w:val="24"/>
        </w:rPr>
        <w:t>图</w:t>
      </w:r>
      <w:r w:rsidR="005E17C1" w:rsidRPr="00946587">
        <w:rPr>
          <w:sz w:val="24"/>
          <w:szCs w:val="24"/>
        </w:rPr>
        <w:t>中</w:t>
      </w:r>
      <w:r w:rsidR="005E17C1" w:rsidRPr="00946587">
        <w:rPr>
          <w:rFonts w:hint="eastAsia"/>
          <w:sz w:val="24"/>
          <w:szCs w:val="24"/>
        </w:rPr>
        <w:t>：</w:t>
      </w:r>
      <w:r w:rsidR="005244E4" w:rsidRPr="005244E4">
        <w:rPr>
          <w:position w:val="-12"/>
          <w:sz w:val="24"/>
          <w:szCs w:val="24"/>
        </w:rPr>
        <w:object w:dxaOrig="1980" w:dyaOrig="600">
          <v:shape id="_x0000_i1037" type="#_x0000_t75" style="width:99.75pt;height:33pt" o:ole="">
            <v:imagedata r:id="rId34" o:title=""/>
          </v:shape>
          <o:OLEObject Type="Embed" ProgID="Equation.DSMT4" ShapeID="_x0000_i1037" DrawAspect="Content" ObjectID="_1584081419" r:id="rId35"/>
        </w:object>
      </w:r>
      <w:r w:rsidR="005244E4" w:rsidRPr="005244E4">
        <w:rPr>
          <w:position w:val="-28"/>
          <w:sz w:val="24"/>
          <w:szCs w:val="24"/>
        </w:rPr>
        <w:object w:dxaOrig="2540" w:dyaOrig="680">
          <v:shape id="_x0000_i1038" type="#_x0000_t75" style="width:124.5pt;height:33.75pt" o:ole="">
            <v:imagedata r:id="rId36" o:title=""/>
          </v:shape>
          <o:OLEObject Type="Embed" ProgID="Equation.DSMT4" ShapeID="_x0000_i1038" DrawAspect="Content" ObjectID="_1584081420" r:id="rId37"/>
        </w:object>
      </w:r>
      <w:r w:rsidR="005244E4" w:rsidRPr="005244E4">
        <w:rPr>
          <w:position w:val="-10"/>
          <w:sz w:val="24"/>
          <w:szCs w:val="24"/>
        </w:rPr>
        <w:object w:dxaOrig="1240" w:dyaOrig="320">
          <v:shape id="_x0000_i1039" type="#_x0000_t75" style="width:59.25pt;height:18pt" o:ole="">
            <v:imagedata r:id="rId38" o:title=""/>
          </v:shape>
          <o:OLEObject Type="Embed" ProgID="Equation.DSMT4" ShapeID="_x0000_i1039" DrawAspect="Content" ObjectID="_1584081421" r:id="rId39"/>
        </w:object>
      </w:r>
      <w:r w:rsidR="005244E4">
        <w:rPr>
          <w:rFonts w:hint="eastAsia"/>
          <w:sz w:val="24"/>
          <w:szCs w:val="24"/>
        </w:rPr>
        <w:t>，</w:t>
      </w:r>
      <w:r w:rsidR="00DA04E4" w:rsidRPr="00946587">
        <w:rPr>
          <w:rFonts w:ascii="Times New Roman" w:hAnsi="Times New Roman" w:cs="Times New Roman"/>
          <w:b/>
          <w:i/>
          <w:sz w:val="24"/>
          <w:szCs w:val="24"/>
        </w:rPr>
        <w:t>Y</w:t>
      </w:r>
      <w:r w:rsidR="00DA04E4" w:rsidRPr="00946587">
        <w:rPr>
          <w:rFonts w:ascii="Times New Roman" w:hAnsi="Times New Roman" w:cs="Times New Roman"/>
          <w:i/>
          <w:sz w:val="24"/>
          <w:szCs w:val="24"/>
          <w:vertAlign w:val="subscript"/>
        </w:rPr>
        <w:t>i</w:t>
      </w:r>
      <w:r w:rsidR="00DA04E4" w:rsidRPr="00946587">
        <w:rPr>
          <w:rFonts w:ascii="Times New Roman" w:hAnsi="Times New Roman" w:cs="Times New Roman"/>
          <w:sz w:val="24"/>
          <w:szCs w:val="24"/>
        </w:rPr>
        <w:t>为第</w:t>
      </w:r>
      <w:proofErr w:type="spellStart"/>
      <w:r w:rsidR="00DA04E4" w:rsidRPr="00946587">
        <w:rPr>
          <w:rFonts w:ascii="Times New Roman" w:hAnsi="Times New Roman" w:cs="Times New Roman"/>
          <w:i/>
          <w:sz w:val="24"/>
          <w:szCs w:val="24"/>
        </w:rPr>
        <w:t>i</w:t>
      </w:r>
      <w:proofErr w:type="spellEnd"/>
      <w:r w:rsidR="00DA04E4" w:rsidRPr="00946587">
        <w:rPr>
          <w:rFonts w:ascii="Times New Roman" w:hAnsi="Times New Roman" w:cs="Times New Roman"/>
          <w:sz w:val="24"/>
          <w:szCs w:val="24"/>
        </w:rPr>
        <w:t>个输出值，</w:t>
      </w:r>
      <w:r w:rsidR="00DA04E4" w:rsidRPr="00946587">
        <w:rPr>
          <w:sz w:val="24"/>
          <w:szCs w:val="24"/>
        </w:rPr>
        <w:t>由</w:t>
      </w:r>
      <w:r w:rsidR="005244E4" w:rsidRPr="005244E4">
        <w:rPr>
          <w:position w:val="-30"/>
          <w:sz w:val="24"/>
          <w:szCs w:val="24"/>
        </w:rPr>
        <w:object w:dxaOrig="820" w:dyaOrig="680">
          <v:shape id="_x0000_i1040" type="#_x0000_t75" style="width:42.75pt;height:33pt" o:ole="">
            <v:imagedata r:id="rId40" o:title=""/>
          </v:shape>
          <o:OLEObject Type="Embed" ProgID="Equation.DSMT4" ShapeID="_x0000_i1040" DrawAspect="Content" ObjectID="_1584081422" r:id="rId41"/>
        </w:object>
      </w:r>
      <w:r w:rsidR="00F54209" w:rsidRPr="00946587">
        <w:rPr>
          <w:rFonts w:hint="eastAsia"/>
          <w:sz w:val="24"/>
          <w:szCs w:val="24"/>
        </w:rPr>
        <w:t>计算</w:t>
      </w:r>
      <w:r w:rsidR="00F54209" w:rsidRPr="00946587">
        <w:rPr>
          <w:sz w:val="24"/>
          <w:szCs w:val="24"/>
        </w:rPr>
        <w:t>得出。</w:t>
      </w:r>
      <w:r w:rsidR="009C5C78" w:rsidRPr="00946587">
        <w:rPr>
          <w:rFonts w:ascii="Times New Roman" w:hAnsi="Times New Roman" w:cs="Times New Roman"/>
          <w:sz w:val="24"/>
          <w:szCs w:val="24"/>
        </w:rPr>
        <w:t>GRNN</w:t>
      </w:r>
      <w:r w:rsidR="009C5C78" w:rsidRPr="00946587">
        <w:rPr>
          <w:rFonts w:ascii="Times New Roman" w:hAnsi="Times New Roman" w:cs="Times New Roman"/>
          <w:sz w:val="24"/>
          <w:szCs w:val="24"/>
        </w:rPr>
        <w:t>因只需确定光滑因子</w:t>
      </w:r>
      <w:r w:rsidR="005244E4" w:rsidRPr="00946587">
        <w:rPr>
          <w:rFonts w:ascii="Times New Roman" w:hAnsi="Times New Roman" w:cs="Times New Roman"/>
          <w:position w:val="-6"/>
          <w:sz w:val="24"/>
          <w:szCs w:val="24"/>
        </w:rPr>
        <w:object w:dxaOrig="240" w:dyaOrig="220">
          <v:shape id="_x0000_i1041" type="#_x0000_t75" style="width:12pt;height:11.25pt" o:ole="">
            <v:imagedata r:id="rId42" o:title=""/>
          </v:shape>
          <o:OLEObject Type="Embed" ProgID="Equation.DSMT4" ShapeID="_x0000_i1041" DrawAspect="Content" ObjectID="_1584081423" r:id="rId43"/>
        </w:object>
      </w:r>
      <w:r w:rsidR="009C5C78" w:rsidRPr="00946587">
        <w:rPr>
          <w:rFonts w:ascii="Times New Roman" w:hAnsi="Times New Roman" w:cs="Times New Roman"/>
          <w:sz w:val="24"/>
          <w:szCs w:val="24"/>
        </w:rPr>
        <w:t>，最大限度的降低了人为选择模型参数的主观性。</w:t>
      </w:r>
      <w:r w:rsidR="00F6458E" w:rsidRPr="00946587">
        <w:rPr>
          <w:rFonts w:ascii="Times New Roman" w:hAnsi="Times New Roman" w:cs="Times New Roman"/>
          <w:sz w:val="24"/>
          <w:szCs w:val="24"/>
        </w:rPr>
        <w:t>但目前，</w:t>
      </w:r>
      <w:r w:rsidR="005244E4" w:rsidRPr="00946587">
        <w:rPr>
          <w:rFonts w:ascii="Times New Roman" w:hAnsi="Times New Roman" w:cs="Times New Roman"/>
          <w:position w:val="-6"/>
          <w:sz w:val="24"/>
          <w:szCs w:val="24"/>
        </w:rPr>
        <w:object w:dxaOrig="240" w:dyaOrig="220">
          <v:shape id="_x0000_i1042" type="#_x0000_t75" style="width:12pt;height:11.25pt" o:ole="">
            <v:imagedata r:id="rId44" o:title=""/>
          </v:shape>
          <o:OLEObject Type="Embed" ProgID="Equation.DSMT4" ShapeID="_x0000_i1042" DrawAspect="Content" ObjectID="_1584081424" r:id="rId45"/>
        </w:object>
      </w:r>
      <w:r w:rsidR="005244E0" w:rsidRPr="00946587">
        <w:rPr>
          <w:rFonts w:ascii="Times New Roman" w:hAnsi="Times New Roman" w:cs="Times New Roman"/>
          <w:sz w:val="24"/>
          <w:szCs w:val="24"/>
        </w:rPr>
        <w:t>主要采用手工调整方法来选取，精度差、效率低，为建立</w:t>
      </w:r>
      <w:r w:rsidR="00F6458E" w:rsidRPr="00946587">
        <w:rPr>
          <w:rFonts w:ascii="Times New Roman" w:hAnsi="Times New Roman" w:cs="Times New Roman"/>
          <w:sz w:val="24"/>
          <w:szCs w:val="24"/>
        </w:rPr>
        <w:t>最优</w:t>
      </w:r>
      <w:r w:rsidR="00F6458E" w:rsidRPr="00946587">
        <w:rPr>
          <w:rFonts w:ascii="Times New Roman" w:hAnsi="Times New Roman" w:cs="Times New Roman"/>
          <w:sz w:val="24"/>
          <w:szCs w:val="24"/>
        </w:rPr>
        <w:t>GRNN</w:t>
      </w:r>
      <w:r w:rsidR="00F6458E" w:rsidRPr="00946587">
        <w:rPr>
          <w:rFonts w:ascii="Times New Roman" w:hAnsi="Times New Roman" w:cs="Times New Roman"/>
          <w:sz w:val="24"/>
          <w:szCs w:val="24"/>
        </w:rPr>
        <w:t>预测模型，需引入</w:t>
      </w:r>
      <w:r w:rsidR="00F6458E" w:rsidRPr="00946587">
        <w:rPr>
          <w:rFonts w:ascii="Times New Roman" w:hAnsi="Times New Roman" w:cs="Times New Roman"/>
          <w:sz w:val="24"/>
          <w:szCs w:val="24"/>
        </w:rPr>
        <w:t>GWO</w:t>
      </w:r>
      <w:r w:rsidR="00F6458E" w:rsidRPr="00946587">
        <w:rPr>
          <w:rFonts w:ascii="Times New Roman" w:hAnsi="Times New Roman" w:cs="Times New Roman"/>
          <w:sz w:val="24"/>
          <w:szCs w:val="24"/>
        </w:rPr>
        <w:t>优化参数。</w:t>
      </w:r>
    </w:p>
    <w:p w:rsidR="009C5C78" w:rsidRPr="00946587" w:rsidRDefault="00DB3B8E"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b/>
          <w:sz w:val="24"/>
          <w:szCs w:val="24"/>
        </w:rPr>
        <w:t xml:space="preserve">1.3 </w:t>
      </w:r>
      <w:r w:rsidRPr="00946587">
        <w:rPr>
          <w:rFonts w:ascii="Times New Roman" w:hAnsi="Times New Roman" w:cs="Times New Roman"/>
          <w:b/>
          <w:sz w:val="24"/>
          <w:szCs w:val="24"/>
        </w:rPr>
        <w:t>灰狼优化算法</w:t>
      </w:r>
    </w:p>
    <w:p w:rsidR="00890440" w:rsidRPr="00946587" w:rsidRDefault="00890440" w:rsidP="00946587">
      <w:pPr>
        <w:spacing w:line="360" w:lineRule="auto"/>
        <w:ind w:firstLine="480"/>
        <w:textAlignment w:val="center"/>
        <w:rPr>
          <w:rStyle w:val="fontstyle01"/>
          <w:sz w:val="24"/>
          <w:szCs w:val="24"/>
        </w:rPr>
      </w:pPr>
      <w:r w:rsidRPr="00946587">
        <w:rPr>
          <w:rFonts w:hint="eastAsia"/>
          <w:sz w:val="24"/>
          <w:szCs w:val="24"/>
        </w:rPr>
        <w:t>灰狼优化</w:t>
      </w:r>
      <w:r w:rsidR="0052651D" w:rsidRPr="00946587">
        <w:rPr>
          <w:rFonts w:ascii="Times New Roman" w:hAnsi="Times New Roman" w:cs="Times New Roman"/>
          <w:sz w:val="24"/>
          <w:szCs w:val="24"/>
        </w:rPr>
        <w:t>(</w:t>
      </w:r>
      <w:r w:rsidR="0052651D" w:rsidRPr="00946587">
        <w:rPr>
          <w:rStyle w:val="fontstyle01"/>
          <w:sz w:val="24"/>
          <w:szCs w:val="24"/>
        </w:rPr>
        <w:t>Grey Wolf Algorithm</w:t>
      </w:r>
      <w:r w:rsidR="0052651D" w:rsidRPr="00946587">
        <w:rPr>
          <w:rStyle w:val="fontstyle01"/>
          <w:rFonts w:hint="eastAsia"/>
          <w:sz w:val="24"/>
          <w:szCs w:val="24"/>
        </w:rPr>
        <w:t xml:space="preserve">, </w:t>
      </w:r>
      <w:r w:rsidR="0052651D" w:rsidRPr="00946587">
        <w:rPr>
          <w:rStyle w:val="fontstyle01"/>
          <w:sz w:val="24"/>
          <w:szCs w:val="24"/>
        </w:rPr>
        <w:t>GWO</w:t>
      </w:r>
      <w:r w:rsidR="0052651D" w:rsidRPr="00946587">
        <w:rPr>
          <w:rFonts w:ascii="Times New Roman" w:hAnsi="Times New Roman" w:cs="Times New Roman"/>
          <w:sz w:val="24"/>
          <w:szCs w:val="24"/>
        </w:rPr>
        <w:t>)</w:t>
      </w:r>
      <w:r w:rsidRPr="00946587">
        <w:rPr>
          <w:rFonts w:hint="eastAsia"/>
          <w:sz w:val="24"/>
          <w:szCs w:val="24"/>
        </w:rPr>
        <w:t>算法</w:t>
      </w:r>
      <w:r w:rsidRPr="00946587">
        <w:rPr>
          <w:rFonts w:ascii="Times New Roman" w:hAnsi="Times New Roman" w:cs="Times New Roman"/>
          <w:sz w:val="24"/>
          <w:szCs w:val="24"/>
        </w:rPr>
        <w:t>是由</w:t>
      </w:r>
      <w:r w:rsidRPr="00946587">
        <w:rPr>
          <w:rStyle w:val="fontstyle01"/>
          <w:sz w:val="24"/>
          <w:szCs w:val="24"/>
        </w:rPr>
        <w:t>S. Mirialili</w:t>
      </w:r>
      <w:r w:rsidRPr="00946587">
        <w:rPr>
          <w:rStyle w:val="fontstyle01"/>
          <w:sz w:val="24"/>
          <w:szCs w:val="24"/>
        </w:rPr>
        <w:t>等人于</w:t>
      </w:r>
      <w:r w:rsidRPr="00946587">
        <w:rPr>
          <w:rStyle w:val="fontstyle01"/>
          <w:rFonts w:hint="eastAsia"/>
          <w:sz w:val="24"/>
          <w:szCs w:val="24"/>
        </w:rPr>
        <w:t>2014</w:t>
      </w:r>
      <w:r w:rsidR="00BC6DD1" w:rsidRPr="00946587">
        <w:rPr>
          <w:rStyle w:val="fontstyle01"/>
          <w:rFonts w:hint="eastAsia"/>
          <w:sz w:val="24"/>
          <w:szCs w:val="24"/>
        </w:rPr>
        <w:t>年提出的模仿狼群捕食行为的新型启发式</w:t>
      </w:r>
      <w:r w:rsidRPr="00946587">
        <w:rPr>
          <w:rStyle w:val="fontstyle01"/>
          <w:rFonts w:hint="eastAsia"/>
          <w:sz w:val="24"/>
          <w:szCs w:val="24"/>
        </w:rPr>
        <w:t>优化算法</w:t>
      </w:r>
      <w:r w:rsidR="007A6A0A" w:rsidRPr="00946587">
        <w:rPr>
          <w:rStyle w:val="fontstyle01"/>
          <w:rFonts w:hint="eastAsia"/>
          <w:color w:val="auto"/>
          <w:sz w:val="24"/>
          <w:szCs w:val="24"/>
          <w:vertAlign w:val="superscript"/>
        </w:rPr>
        <w:t>[13]</w:t>
      </w:r>
      <w:r w:rsidRPr="00946587">
        <w:rPr>
          <w:rStyle w:val="fontstyle01"/>
          <w:rFonts w:hint="eastAsia"/>
          <w:sz w:val="24"/>
          <w:szCs w:val="24"/>
        </w:rPr>
        <w:t>。根据狼群的社会等级制度，可以将灰狼分为</w:t>
      </w:r>
      <w:r w:rsidRPr="00946587">
        <w:rPr>
          <w:rStyle w:val="fontstyle01"/>
          <w:sz w:val="24"/>
          <w:szCs w:val="24"/>
        </w:rPr>
        <w:t>alpha(</w:t>
      </w:r>
      <w:r w:rsidR="00672A56" w:rsidRPr="00946587">
        <w:rPr>
          <w:rStyle w:val="fontstyle01"/>
          <w:i/>
          <w:sz w:val="24"/>
          <w:szCs w:val="24"/>
        </w:rPr>
        <w:t>α</w:t>
      </w:r>
      <w:r w:rsidRPr="00946587">
        <w:rPr>
          <w:rStyle w:val="fontstyle01"/>
          <w:sz w:val="24"/>
          <w:szCs w:val="24"/>
        </w:rPr>
        <w:t>)</w:t>
      </w:r>
      <w:r w:rsidRPr="00946587">
        <w:rPr>
          <w:rStyle w:val="fontstyle01"/>
          <w:rFonts w:hint="eastAsia"/>
          <w:sz w:val="24"/>
          <w:szCs w:val="24"/>
        </w:rPr>
        <w:t>、</w:t>
      </w:r>
      <w:r w:rsidR="007A729E" w:rsidRPr="00946587">
        <w:rPr>
          <w:rStyle w:val="fontstyle01"/>
          <w:sz w:val="24"/>
          <w:szCs w:val="24"/>
        </w:rPr>
        <w:t>beta(</w:t>
      </w:r>
      <w:r w:rsidR="00672A56" w:rsidRPr="00946587">
        <w:rPr>
          <w:rStyle w:val="fontstyle01"/>
          <w:i/>
          <w:sz w:val="24"/>
          <w:szCs w:val="24"/>
        </w:rPr>
        <w:t>β</w:t>
      </w:r>
      <w:r w:rsidRPr="00946587">
        <w:rPr>
          <w:rStyle w:val="fontstyle01"/>
          <w:sz w:val="24"/>
          <w:szCs w:val="24"/>
        </w:rPr>
        <w:t>)</w:t>
      </w:r>
      <w:r w:rsidRPr="00946587">
        <w:rPr>
          <w:rStyle w:val="fontstyle01"/>
          <w:rFonts w:hint="eastAsia"/>
          <w:sz w:val="24"/>
          <w:szCs w:val="24"/>
        </w:rPr>
        <w:t>、</w:t>
      </w:r>
      <w:r w:rsidR="007A729E" w:rsidRPr="00946587">
        <w:rPr>
          <w:rStyle w:val="fontstyle01"/>
          <w:sz w:val="24"/>
          <w:szCs w:val="24"/>
        </w:rPr>
        <w:t>delta(</w:t>
      </w:r>
      <w:r w:rsidR="00672A56" w:rsidRPr="00946587">
        <w:rPr>
          <w:rStyle w:val="fontstyle01"/>
          <w:i/>
          <w:sz w:val="24"/>
          <w:szCs w:val="24"/>
        </w:rPr>
        <w:t>δ</w:t>
      </w:r>
      <w:r w:rsidR="007A729E" w:rsidRPr="00946587">
        <w:rPr>
          <w:rStyle w:val="fontstyle01"/>
          <w:sz w:val="24"/>
          <w:szCs w:val="24"/>
        </w:rPr>
        <w:t>)</w:t>
      </w:r>
      <w:r w:rsidR="007A729E" w:rsidRPr="00946587">
        <w:rPr>
          <w:rStyle w:val="fontstyle01"/>
          <w:rFonts w:hint="eastAsia"/>
          <w:sz w:val="24"/>
          <w:szCs w:val="24"/>
        </w:rPr>
        <w:t>、</w:t>
      </w:r>
      <w:r w:rsidR="007A729E" w:rsidRPr="00946587">
        <w:rPr>
          <w:rStyle w:val="fontstyle01"/>
          <w:sz w:val="24"/>
          <w:szCs w:val="24"/>
        </w:rPr>
        <w:t>omega(</w:t>
      </w:r>
      <w:r w:rsidR="00672A56" w:rsidRPr="00946587">
        <w:rPr>
          <w:rStyle w:val="fontstyle01"/>
          <w:i/>
          <w:sz w:val="24"/>
          <w:szCs w:val="24"/>
        </w:rPr>
        <w:t>γ</w:t>
      </w:r>
      <w:r w:rsidR="007A729E" w:rsidRPr="00946587">
        <w:rPr>
          <w:rStyle w:val="fontstyle01"/>
          <w:sz w:val="24"/>
          <w:szCs w:val="24"/>
        </w:rPr>
        <w:t>)</w:t>
      </w:r>
      <w:r w:rsidR="007A729E" w:rsidRPr="00946587">
        <w:rPr>
          <w:rStyle w:val="fontstyle01"/>
          <w:rFonts w:hint="eastAsia"/>
          <w:sz w:val="24"/>
          <w:szCs w:val="24"/>
        </w:rPr>
        <w:t>四个等级，</w:t>
      </w:r>
      <w:r w:rsidR="009634BE" w:rsidRPr="00946587">
        <w:rPr>
          <w:rStyle w:val="fontstyle01"/>
          <w:rFonts w:hint="eastAsia"/>
          <w:sz w:val="24"/>
          <w:szCs w:val="24"/>
        </w:rPr>
        <w:t>图</w:t>
      </w:r>
      <w:r w:rsidR="009634BE" w:rsidRPr="00946587">
        <w:rPr>
          <w:rStyle w:val="fontstyle01"/>
          <w:rFonts w:hint="eastAsia"/>
          <w:sz w:val="24"/>
          <w:szCs w:val="24"/>
        </w:rPr>
        <w:t>2</w:t>
      </w:r>
      <w:r w:rsidR="009634BE" w:rsidRPr="00946587">
        <w:rPr>
          <w:rStyle w:val="fontstyle01"/>
          <w:rFonts w:hint="eastAsia"/>
          <w:sz w:val="24"/>
          <w:szCs w:val="24"/>
        </w:rPr>
        <w:t>所示为</w:t>
      </w:r>
      <w:r w:rsidR="007A729E" w:rsidRPr="00946587">
        <w:rPr>
          <w:rStyle w:val="fontstyle01"/>
          <w:rFonts w:hint="eastAsia"/>
          <w:sz w:val="24"/>
          <w:szCs w:val="24"/>
        </w:rPr>
        <w:t>每个等级的灰狼其地位</w:t>
      </w:r>
      <w:r w:rsidR="00E97830" w:rsidRPr="00946587">
        <w:rPr>
          <w:rStyle w:val="fontstyle01"/>
          <w:rFonts w:hint="eastAsia"/>
          <w:sz w:val="24"/>
          <w:szCs w:val="24"/>
        </w:rPr>
        <w:t>、作用</w:t>
      </w:r>
      <w:r w:rsidR="009634BE" w:rsidRPr="00946587">
        <w:rPr>
          <w:rStyle w:val="fontstyle01"/>
          <w:rFonts w:hint="eastAsia"/>
          <w:sz w:val="24"/>
          <w:szCs w:val="24"/>
        </w:rPr>
        <w:t>和行为</w:t>
      </w:r>
      <w:r w:rsidR="00E97830" w:rsidRPr="00946587">
        <w:rPr>
          <w:rStyle w:val="fontstyle01"/>
          <w:rFonts w:hint="eastAsia"/>
          <w:sz w:val="24"/>
          <w:szCs w:val="24"/>
        </w:rPr>
        <w:t>。</w:t>
      </w:r>
    </w:p>
    <w:p w:rsidR="007611C6" w:rsidRPr="00946587" w:rsidRDefault="007611C6" w:rsidP="00946587">
      <w:pPr>
        <w:spacing w:line="360" w:lineRule="auto"/>
        <w:ind w:firstLine="480"/>
        <w:textAlignment w:val="center"/>
        <w:rPr>
          <w:rStyle w:val="fontstyle01"/>
          <w:sz w:val="24"/>
          <w:szCs w:val="24"/>
        </w:rPr>
      </w:pPr>
    </w:p>
    <w:p w:rsidR="0040240A" w:rsidRPr="00946587" w:rsidRDefault="00291884" w:rsidP="00946587">
      <w:pPr>
        <w:spacing w:line="360" w:lineRule="auto"/>
        <w:ind w:firstLineChars="95" w:firstLine="228"/>
        <w:jc w:val="left"/>
        <w:rPr>
          <w:sz w:val="24"/>
          <w:szCs w:val="24"/>
        </w:rPr>
      </w:pPr>
      <w:r w:rsidRPr="00946587">
        <w:rPr>
          <w:sz w:val="24"/>
          <w:szCs w:val="24"/>
        </w:rPr>
        <w:object w:dxaOrig="8731" w:dyaOrig="4756">
          <v:shape id="_x0000_i1043" type="#_x0000_t75" style="width:237pt;height:125.25pt" o:ole="">
            <v:imagedata r:id="rId46" o:title=""/>
          </v:shape>
          <o:OLEObject Type="Embed" ProgID="Visio.Drawing.15" ShapeID="_x0000_i1043" DrawAspect="Content" ObjectID="_1584081425" r:id="rId47"/>
        </w:object>
      </w:r>
      <w:r w:rsidR="00210BAC" w:rsidRPr="00946587">
        <w:rPr>
          <w:sz w:val="24"/>
          <w:szCs w:val="24"/>
        </w:rPr>
        <w:t xml:space="preserve"> </w:t>
      </w:r>
      <w:r w:rsidR="009C4A2D" w:rsidRPr="00946587">
        <w:rPr>
          <w:sz w:val="24"/>
          <w:szCs w:val="24"/>
        </w:rPr>
        <w:t xml:space="preserve">   </w:t>
      </w:r>
      <w:r w:rsidR="00210BAC" w:rsidRPr="00946587">
        <w:rPr>
          <w:sz w:val="24"/>
          <w:szCs w:val="24"/>
        </w:rPr>
        <w:t xml:space="preserve">  </w:t>
      </w:r>
      <w:r w:rsidR="00985C0F" w:rsidRPr="00946587">
        <w:rPr>
          <w:sz w:val="24"/>
          <w:szCs w:val="24"/>
        </w:rPr>
        <w:object w:dxaOrig="6496" w:dyaOrig="5475">
          <v:shape id="_x0000_i1044" type="#_x0000_t75" style="width:186.75pt;height:158.25pt" o:ole="">
            <v:imagedata r:id="rId48" o:title=""/>
          </v:shape>
          <o:OLEObject Type="Embed" ProgID="Visio.Drawing.15" ShapeID="_x0000_i1044" DrawAspect="Content" ObjectID="_1584081426" r:id="rId49"/>
        </w:object>
      </w:r>
    </w:p>
    <w:p w:rsidR="00E97830" w:rsidRPr="00D01329" w:rsidRDefault="00E97830" w:rsidP="00830A98">
      <w:pPr>
        <w:spacing w:beforeLines="50" w:before="156"/>
        <w:ind w:firstLineChars="611" w:firstLine="1104"/>
        <w:jc w:val="left"/>
        <w:rPr>
          <w:rFonts w:ascii="Times New Roman" w:hAnsi="Times New Roman" w:cs="Times New Roman"/>
          <w:sz w:val="18"/>
          <w:szCs w:val="24"/>
        </w:rPr>
      </w:pPr>
      <w:r w:rsidRPr="00D01329">
        <w:rPr>
          <w:rFonts w:ascii="Times New Roman" w:hAnsi="Times New Roman" w:cs="Times New Roman"/>
          <w:b/>
          <w:sz w:val="18"/>
          <w:szCs w:val="24"/>
        </w:rPr>
        <w:t>图</w:t>
      </w:r>
      <w:r w:rsidR="00210BAC" w:rsidRPr="00D01329">
        <w:rPr>
          <w:rFonts w:ascii="Times New Roman" w:hAnsi="Times New Roman" w:cs="Times New Roman"/>
          <w:b/>
          <w:sz w:val="18"/>
          <w:szCs w:val="24"/>
        </w:rPr>
        <w:t>2</w:t>
      </w:r>
      <w:r w:rsidRPr="00D01329">
        <w:rPr>
          <w:rFonts w:ascii="Times New Roman" w:hAnsi="Times New Roman" w:cs="Times New Roman"/>
          <w:sz w:val="18"/>
          <w:szCs w:val="24"/>
        </w:rPr>
        <w:t xml:space="preserve"> </w:t>
      </w:r>
      <w:r w:rsidR="00180C52" w:rsidRPr="00D01329">
        <w:rPr>
          <w:rFonts w:ascii="Times New Roman" w:hAnsi="Times New Roman" w:cs="Times New Roman"/>
          <w:sz w:val="18"/>
          <w:szCs w:val="24"/>
        </w:rPr>
        <w:t>灰狼</w:t>
      </w:r>
      <w:r w:rsidR="003F3A7E" w:rsidRPr="00D01329">
        <w:rPr>
          <w:rFonts w:ascii="Times New Roman" w:hAnsi="Times New Roman" w:cs="Times New Roman" w:hint="eastAsia"/>
          <w:sz w:val="18"/>
          <w:szCs w:val="24"/>
        </w:rPr>
        <w:t>社会</w:t>
      </w:r>
      <w:r w:rsidR="00180C52" w:rsidRPr="00D01329">
        <w:rPr>
          <w:rFonts w:ascii="Times New Roman" w:hAnsi="Times New Roman" w:cs="Times New Roman"/>
          <w:sz w:val="18"/>
          <w:szCs w:val="24"/>
        </w:rPr>
        <w:t>等级制度、作用和行为</w:t>
      </w:r>
      <w:r w:rsidR="00210BAC" w:rsidRPr="00D01329">
        <w:rPr>
          <w:rFonts w:ascii="Times New Roman" w:hAnsi="Times New Roman" w:cs="Times New Roman"/>
          <w:sz w:val="18"/>
          <w:szCs w:val="24"/>
        </w:rPr>
        <w:t xml:space="preserve">                </w:t>
      </w:r>
      <w:r w:rsidR="009C4A2D" w:rsidRPr="00D01329">
        <w:rPr>
          <w:rFonts w:ascii="Times New Roman" w:hAnsi="Times New Roman" w:cs="Times New Roman"/>
          <w:sz w:val="18"/>
          <w:szCs w:val="24"/>
        </w:rPr>
        <w:t xml:space="preserve"> </w:t>
      </w:r>
      <w:r w:rsidR="00210BAC" w:rsidRPr="00D01329">
        <w:rPr>
          <w:rFonts w:ascii="Times New Roman" w:hAnsi="Times New Roman" w:cs="Times New Roman"/>
          <w:sz w:val="18"/>
          <w:szCs w:val="24"/>
        </w:rPr>
        <w:t xml:space="preserve">        </w:t>
      </w:r>
      <w:r w:rsidR="00E402C5" w:rsidRPr="00D01329">
        <w:rPr>
          <w:rFonts w:ascii="Times New Roman" w:hAnsi="Times New Roman" w:cs="Times New Roman"/>
          <w:sz w:val="18"/>
          <w:szCs w:val="24"/>
        </w:rPr>
        <w:t xml:space="preserve">  </w:t>
      </w:r>
      <w:r w:rsidR="00210BAC" w:rsidRPr="00D01329">
        <w:rPr>
          <w:rFonts w:ascii="Times New Roman" w:hAnsi="Times New Roman" w:cs="Times New Roman"/>
          <w:sz w:val="18"/>
          <w:szCs w:val="24"/>
        </w:rPr>
        <w:t xml:space="preserve"> </w:t>
      </w:r>
      <w:r w:rsidR="00210BAC" w:rsidRPr="00D01329">
        <w:rPr>
          <w:rFonts w:ascii="Times New Roman" w:hAnsi="Times New Roman" w:cs="Times New Roman"/>
          <w:b/>
          <w:sz w:val="18"/>
          <w:szCs w:val="24"/>
        </w:rPr>
        <w:t>图</w:t>
      </w:r>
      <w:r w:rsidR="00210BAC" w:rsidRPr="00D01329">
        <w:rPr>
          <w:rFonts w:ascii="Times New Roman" w:hAnsi="Times New Roman" w:cs="Times New Roman"/>
          <w:b/>
          <w:sz w:val="18"/>
          <w:szCs w:val="24"/>
        </w:rPr>
        <w:t>3</w:t>
      </w:r>
      <w:r w:rsidR="00210BAC" w:rsidRPr="00D01329">
        <w:rPr>
          <w:rFonts w:ascii="Times New Roman" w:hAnsi="Times New Roman" w:cs="Times New Roman"/>
          <w:sz w:val="18"/>
          <w:szCs w:val="24"/>
        </w:rPr>
        <w:t xml:space="preserve"> GWO</w:t>
      </w:r>
      <w:r w:rsidR="003F3A7E" w:rsidRPr="00D01329">
        <w:rPr>
          <w:rFonts w:ascii="Times New Roman" w:hAnsi="Times New Roman" w:cs="Times New Roman"/>
          <w:sz w:val="18"/>
          <w:szCs w:val="24"/>
        </w:rPr>
        <w:t>算法</w:t>
      </w:r>
      <w:r w:rsidR="00180C52" w:rsidRPr="00D01329">
        <w:rPr>
          <w:rFonts w:ascii="Times New Roman" w:hAnsi="Times New Roman" w:cs="Times New Roman"/>
          <w:sz w:val="18"/>
          <w:szCs w:val="24"/>
        </w:rPr>
        <w:t>流程</w:t>
      </w:r>
      <w:r w:rsidR="003F3A7E" w:rsidRPr="00D01329">
        <w:rPr>
          <w:rFonts w:ascii="Times New Roman" w:hAnsi="Times New Roman" w:cs="Times New Roman"/>
          <w:sz w:val="18"/>
          <w:szCs w:val="24"/>
        </w:rPr>
        <w:t>图</w:t>
      </w:r>
    </w:p>
    <w:p w:rsidR="00180C52" w:rsidRPr="00C70540" w:rsidRDefault="00180C52" w:rsidP="00830A98">
      <w:pPr>
        <w:pStyle w:val="a4"/>
        <w:spacing w:afterLines="50" w:after="156"/>
        <w:ind w:firstLine="361"/>
        <w:rPr>
          <w:rFonts w:ascii="Times New Roman" w:hAnsi="Times New Roman"/>
          <w:color w:val="000000"/>
          <w:sz w:val="18"/>
          <w:szCs w:val="18"/>
        </w:rPr>
      </w:pPr>
      <w:r w:rsidRPr="00C70540">
        <w:rPr>
          <w:rFonts w:ascii="Times New Roman" w:hAnsi="Times New Roman"/>
          <w:b/>
          <w:color w:val="000000"/>
          <w:sz w:val="18"/>
          <w:szCs w:val="18"/>
        </w:rPr>
        <w:t xml:space="preserve">Fig. </w:t>
      </w:r>
      <w:r w:rsidR="003F3A7E" w:rsidRPr="00C70540">
        <w:rPr>
          <w:rFonts w:ascii="Times New Roman" w:hAnsi="Times New Roman"/>
          <w:b/>
          <w:color w:val="000000"/>
          <w:sz w:val="18"/>
          <w:szCs w:val="18"/>
        </w:rPr>
        <w:t>2</w:t>
      </w:r>
      <w:r w:rsidR="00587F41" w:rsidRPr="00C70540">
        <w:rPr>
          <w:rFonts w:ascii="Times New Roman" w:hAnsi="Times New Roman"/>
          <w:color w:val="000000"/>
          <w:sz w:val="18"/>
          <w:szCs w:val="18"/>
        </w:rPr>
        <w:t xml:space="preserve"> </w:t>
      </w:r>
      <w:r w:rsidR="003F3A7E" w:rsidRPr="00C70540">
        <w:rPr>
          <w:rFonts w:ascii="Times New Roman" w:hAnsi="Times New Roman"/>
          <w:color w:val="000000"/>
          <w:sz w:val="18"/>
          <w:szCs w:val="18"/>
        </w:rPr>
        <w:t xml:space="preserve"> Social hierarchy</w:t>
      </w:r>
      <w:r w:rsidR="003F3A7E" w:rsidRPr="00C70540">
        <w:rPr>
          <w:rFonts w:ascii="Times New Roman" w:hAnsi="Times New Roman" w:hint="eastAsia"/>
          <w:color w:val="000000"/>
          <w:sz w:val="18"/>
          <w:szCs w:val="18"/>
        </w:rPr>
        <w:t>、</w:t>
      </w:r>
      <w:r w:rsidR="003F3A7E" w:rsidRPr="00C70540">
        <w:rPr>
          <w:rFonts w:ascii="Times New Roman" w:hAnsi="Times New Roman"/>
          <w:color w:val="000000"/>
          <w:sz w:val="18"/>
          <w:szCs w:val="18"/>
        </w:rPr>
        <w:t xml:space="preserve">effect and behavior of grey wolf               </w:t>
      </w:r>
      <w:r w:rsidR="003F3A7E" w:rsidRPr="00C70540">
        <w:rPr>
          <w:rFonts w:ascii="Times New Roman" w:hAnsi="Times New Roman"/>
          <w:b/>
          <w:color w:val="000000"/>
          <w:sz w:val="18"/>
          <w:szCs w:val="18"/>
        </w:rPr>
        <w:t>Fig. 3</w:t>
      </w:r>
      <w:r w:rsidR="003F3A7E" w:rsidRPr="00C70540">
        <w:rPr>
          <w:rFonts w:ascii="Times New Roman" w:hAnsi="Times New Roman"/>
          <w:color w:val="000000"/>
          <w:sz w:val="18"/>
          <w:szCs w:val="18"/>
        </w:rPr>
        <w:t xml:space="preserve">  Flow chart of GWO algorithm</w:t>
      </w:r>
    </w:p>
    <w:p w:rsidR="007611C6" w:rsidRPr="00946587" w:rsidRDefault="00B079FC" w:rsidP="00946587">
      <w:pPr>
        <w:spacing w:line="360" w:lineRule="auto"/>
        <w:ind w:firstLine="480"/>
        <w:rPr>
          <w:rStyle w:val="fontstyle01"/>
          <w:sz w:val="24"/>
          <w:szCs w:val="24"/>
        </w:rPr>
      </w:pPr>
      <w:r w:rsidRPr="00946587">
        <w:rPr>
          <w:rStyle w:val="fontstyle01"/>
          <w:rFonts w:hint="eastAsia"/>
          <w:sz w:val="24"/>
          <w:szCs w:val="24"/>
        </w:rPr>
        <w:t>在捕食过程中，灰狼算法的主要数学模型如下</w:t>
      </w:r>
      <w:r w:rsidR="007611C6" w:rsidRPr="00946587">
        <w:rPr>
          <w:rStyle w:val="fontstyle01"/>
          <w:rFonts w:hint="eastAsia"/>
          <w:sz w:val="24"/>
          <w:szCs w:val="24"/>
        </w:rPr>
        <w:t>：</w:t>
      </w:r>
    </w:p>
    <w:p w:rsidR="007611C6" w:rsidRPr="00946587" w:rsidRDefault="008C0EE3" w:rsidP="00946587">
      <w:pPr>
        <w:spacing w:line="360" w:lineRule="auto"/>
        <w:ind w:firstLine="480"/>
        <w:jc w:val="center"/>
        <w:rPr>
          <w:rStyle w:val="fontstyle01"/>
          <w:sz w:val="24"/>
          <w:szCs w:val="24"/>
        </w:rPr>
      </w:pPr>
      <w:r>
        <w:rPr>
          <w:noProof/>
          <w:sz w:val="24"/>
          <w:szCs w:val="24"/>
        </w:rPr>
        <w:object w:dxaOrig="1440" w:dyaOrig="1440">
          <v:shape id="_x0000_s1050" type="#_x0000_t75" style="position:absolute;left:0;text-align:left;margin-left:-1979.2pt;margin-top:3.95pt;width:18pt;height:16pt;z-index:-251656704;mso-position-horizontal:right">
            <v:imagedata r:id="rId50" o:title=""/>
          </v:shape>
          <o:OLEObject Type="Embed" ProgID="Equation.DSMT4" ShapeID="_x0000_s1050" DrawAspect="Content" ObjectID="_1584081466" r:id="rId51"/>
        </w:object>
      </w:r>
      <w:r w:rsidR="00E36FF6" w:rsidRPr="00E36FF6">
        <w:rPr>
          <w:rStyle w:val="fontstyle01"/>
          <w:sz w:val="24"/>
          <w:szCs w:val="24"/>
        </w:rPr>
        <w:object w:dxaOrig="2100" w:dyaOrig="480">
          <v:shape id="_x0000_i1045" type="#_x0000_t75" style="width:104.25pt;height:24pt" o:ole="">
            <v:imagedata r:id="rId52" o:title=""/>
          </v:shape>
          <o:OLEObject Type="Embed" ProgID="Equation.DSMT4" ShapeID="_x0000_i1045" DrawAspect="Content" ObjectID="_1584081427" r:id="rId53"/>
        </w:object>
      </w:r>
    </w:p>
    <w:p w:rsidR="007611C6" w:rsidRPr="00946587" w:rsidRDefault="008C0EE3" w:rsidP="00946587">
      <w:pPr>
        <w:spacing w:line="360" w:lineRule="auto"/>
        <w:ind w:firstLine="480"/>
        <w:jc w:val="center"/>
        <w:rPr>
          <w:rStyle w:val="fontstyle01"/>
          <w:sz w:val="24"/>
          <w:szCs w:val="24"/>
        </w:rPr>
      </w:pPr>
      <w:r>
        <w:rPr>
          <w:noProof/>
          <w:sz w:val="24"/>
          <w:szCs w:val="24"/>
        </w:rPr>
        <w:object w:dxaOrig="1440" w:dyaOrig="1440">
          <v:shape id="_x0000_s1051" type="#_x0000_t75" style="position:absolute;left:0;text-align:left;margin-left:-1987.2pt;margin-top:2.85pt;width:17pt;height:16pt;z-index:-251654656;mso-position-horizontal:right">
            <v:imagedata r:id="rId54" o:title=""/>
          </v:shape>
          <o:OLEObject Type="Embed" ProgID="Equation.DSMT4" ShapeID="_x0000_s1051" DrawAspect="Content" ObjectID="_1584081467" r:id="rId55"/>
        </w:object>
      </w:r>
      <w:r w:rsidR="00E36FF6" w:rsidRPr="00E36FF6">
        <w:rPr>
          <w:rStyle w:val="fontstyle01"/>
          <w:sz w:val="24"/>
          <w:szCs w:val="24"/>
        </w:rPr>
        <w:object w:dxaOrig="2320" w:dyaOrig="420">
          <v:shape id="_x0000_i1046" type="#_x0000_t75" style="width:112.5pt;height:22.5pt" o:ole="">
            <v:imagedata r:id="rId56" o:title=""/>
          </v:shape>
          <o:OLEObject Type="Embed" ProgID="Equation.DSMT4" ShapeID="_x0000_i1046" DrawAspect="Content" ObjectID="_1584081428" r:id="rId57"/>
        </w:object>
      </w:r>
    </w:p>
    <w:p w:rsidR="007611C6" w:rsidRPr="00946587" w:rsidRDefault="005E17C1" w:rsidP="00772081">
      <w:pPr>
        <w:spacing w:line="360" w:lineRule="auto"/>
        <w:ind w:firstLine="480"/>
        <w:rPr>
          <w:rFonts w:ascii="Times New Roman" w:hAnsi="Times New Roman" w:cs="Times New Roman"/>
          <w:sz w:val="24"/>
          <w:szCs w:val="24"/>
        </w:rPr>
      </w:pPr>
      <w:r w:rsidRPr="00946587">
        <w:rPr>
          <w:rFonts w:ascii="Times New Roman" w:hAnsi="Times New Roman" w:cs="Times New Roman"/>
          <w:sz w:val="24"/>
          <w:szCs w:val="24"/>
        </w:rPr>
        <w:t>式中</w:t>
      </w:r>
      <w:r w:rsidRPr="00946587">
        <w:rPr>
          <w:rFonts w:ascii="Times New Roman" w:hAnsi="Times New Roman" w:cs="Times New Roman" w:hint="eastAsia"/>
          <w:sz w:val="24"/>
          <w:szCs w:val="24"/>
        </w:rPr>
        <w:t>：</w:t>
      </w:r>
      <w:r w:rsidR="00581EDB" w:rsidRPr="00946587">
        <w:rPr>
          <w:rFonts w:ascii="Times New Roman" w:hAnsi="Times New Roman" w:cs="Times New Roman"/>
          <w:i/>
          <w:sz w:val="24"/>
          <w:szCs w:val="24"/>
        </w:rPr>
        <w:t>t</w:t>
      </w:r>
      <w:r w:rsidR="00581EDB" w:rsidRPr="00946587">
        <w:rPr>
          <w:rFonts w:ascii="Times New Roman" w:hAnsi="Times New Roman" w:cs="Times New Roman"/>
          <w:sz w:val="24"/>
          <w:szCs w:val="24"/>
        </w:rPr>
        <w:t>为迭代次数，</w:t>
      </w:r>
      <w:r w:rsidR="00E36FF6" w:rsidRPr="00946587">
        <w:rPr>
          <w:position w:val="-14"/>
          <w:sz w:val="24"/>
          <w:szCs w:val="24"/>
        </w:rPr>
        <w:object w:dxaOrig="380" w:dyaOrig="380">
          <v:shape id="_x0000_i1047" type="#_x0000_t75" style="width:15.75pt;height:20.25pt" o:ole="">
            <v:imagedata r:id="rId58" o:title=""/>
          </v:shape>
          <o:OLEObject Type="Embed" ProgID="Equation.DSMT4" ShapeID="_x0000_i1047" DrawAspect="Content" ObjectID="_1584081429" r:id="rId59"/>
        </w:object>
      </w:r>
      <w:r w:rsidR="00581EDB" w:rsidRPr="00946587">
        <w:rPr>
          <w:sz w:val="24"/>
          <w:szCs w:val="24"/>
        </w:rPr>
        <w:t>和</w:t>
      </w:r>
      <w:r w:rsidR="00E36FF6" w:rsidRPr="00946587">
        <w:rPr>
          <w:position w:val="-4"/>
          <w:sz w:val="24"/>
          <w:szCs w:val="24"/>
        </w:rPr>
        <w:object w:dxaOrig="279" w:dyaOrig="260">
          <v:shape id="_x0000_i1048" type="#_x0000_t75" style="width:15.75pt;height:15.75pt" o:ole="">
            <v:imagedata r:id="rId60" o:title=""/>
          </v:shape>
          <o:OLEObject Type="Embed" ProgID="Equation.DSMT4" ShapeID="_x0000_i1048" DrawAspect="Content" ObjectID="_1584081430" r:id="rId61"/>
        </w:object>
      </w:r>
      <w:r w:rsidR="00581EDB" w:rsidRPr="00946587">
        <w:rPr>
          <w:sz w:val="24"/>
          <w:szCs w:val="24"/>
        </w:rPr>
        <w:t>分别为猎物位置向量和灰狼个体位置向量</w:t>
      </w:r>
      <w:r w:rsidR="00581EDB" w:rsidRPr="00946587">
        <w:rPr>
          <w:rFonts w:hint="eastAsia"/>
          <w:sz w:val="24"/>
          <w:szCs w:val="24"/>
        </w:rPr>
        <w:t>，</w:t>
      </w:r>
      <w:r w:rsidR="00581EDB" w:rsidRPr="00946587">
        <w:rPr>
          <w:rFonts w:ascii="Times New Roman" w:hAnsi="Times New Roman" w:cs="Times New Roman"/>
          <w:b/>
          <w:i/>
          <w:sz w:val="24"/>
          <w:szCs w:val="24"/>
        </w:rPr>
        <w:t>D</w:t>
      </w:r>
      <w:r w:rsidR="009F479A" w:rsidRPr="00946587">
        <w:rPr>
          <w:rFonts w:ascii="Times New Roman" w:hAnsi="Times New Roman" w:cs="Times New Roman"/>
          <w:sz w:val="24"/>
          <w:szCs w:val="24"/>
        </w:rPr>
        <w:t>为猎物与灰狼</w:t>
      </w:r>
      <w:r w:rsidR="00581EDB" w:rsidRPr="00946587">
        <w:rPr>
          <w:rFonts w:ascii="Times New Roman" w:hAnsi="Times New Roman" w:cs="Times New Roman"/>
          <w:sz w:val="24"/>
          <w:szCs w:val="24"/>
        </w:rPr>
        <w:t>间的距离</w:t>
      </w:r>
      <w:r w:rsidR="00581EDB" w:rsidRPr="00946587">
        <w:rPr>
          <w:rFonts w:ascii="Times New Roman" w:hAnsi="Times New Roman" w:cs="Times New Roman" w:hint="eastAsia"/>
          <w:sz w:val="24"/>
          <w:szCs w:val="24"/>
        </w:rPr>
        <w:t>；</w:t>
      </w:r>
      <w:r w:rsidR="00E36FF6" w:rsidRPr="00946587">
        <w:rPr>
          <w:rFonts w:ascii="Times New Roman" w:hAnsi="Times New Roman" w:cs="Times New Roman"/>
          <w:position w:val="-4"/>
          <w:sz w:val="24"/>
          <w:szCs w:val="24"/>
        </w:rPr>
        <w:object w:dxaOrig="260" w:dyaOrig="320">
          <v:shape id="_x0000_i1049" type="#_x0000_t75" style="width:15.75pt;height:15.75pt" o:ole="">
            <v:imagedata r:id="rId62" o:title=""/>
          </v:shape>
          <o:OLEObject Type="Embed" ProgID="Equation.DSMT4" ShapeID="_x0000_i1049" DrawAspect="Content" ObjectID="_1584081431" r:id="rId63"/>
        </w:object>
      </w:r>
      <w:r w:rsidR="00581EDB" w:rsidRPr="00946587">
        <w:rPr>
          <w:rFonts w:ascii="Times New Roman" w:hAnsi="Times New Roman" w:cs="Times New Roman"/>
          <w:sz w:val="24"/>
          <w:szCs w:val="24"/>
        </w:rPr>
        <w:t>和</w:t>
      </w:r>
      <w:r w:rsidR="00E36FF6" w:rsidRPr="00946587">
        <w:rPr>
          <w:rFonts w:ascii="Times New Roman" w:hAnsi="Times New Roman" w:cs="Times New Roman"/>
          <w:position w:val="-6"/>
          <w:sz w:val="24"/>
          <w:szCs w:val="24"/>
        </w:rPr>
        <w:object w:dxaOrig="260" w:dyaOrig="340">
          <v:shape id="_x0000_i1050" type="#_x0000_t75" style="width:15.75pt;height:15.75pt" o:ole="">
            <v:imagedata r:id="rId64" o:title=""/>
          </v:shape>
          <o:OLEObject Type="Embed" ProgID="Equation.DSMT4" ShapeID="_x0000_i1050" DrawAspect="Content" ObjectID="_1584081432" r:id="rId65"/>
        </w:object>
      </w:r>
      <w:r w:rsidR="00581EDB" w:rsidRPr="00946587">
        <w:rPr>
          <w:rFonts w:ascii="Times New Roman" w:hAnsi="Times New Roman" w:cs="Times New Roman"/>
          <w:sz w:val="24"/>
          <w:szCs w:val="24"/>
        </w:rPr>
        <w:t>均为系数向量</w:t>
      </w:r>
      <w:r w:rsidR="00581EDB" w:rsidRPr="00946587">
        <w:rPr>
          <w:rFonts w:ascii="Times New Roman" w:hAnsi="Times New Roman" w:cs="Times New Roman" w:hint="eastAsia"/>
          <w:sz w:val="24"/>
          <w:szCs w:val="24"/>
        </w:rPr>
        <w:t>，</w:t>
      </w:r>
      <w:r w:rsidR="00B079FC" w:rsidRPr="00946587">
        <w:rPr>
          <w:rFonts w:ascii="Times New Roman" w:hAnsi="Times New Roman" w:cs="Times New Roman"/>
          <w:sz w:val="24"/>
          <w:szCs w:val="24"/>
        </w:rPr>
        <w:t>可由下</w:t>
      </w:r>
      <w:r w:rsidR="00581EDB" w:rsidRPr="00946587">
        <w:rPr>
          <w:rFonts w:ascii="Times New Roman" w:hAnsi="Times New Roman" w:cs="Times New Roman"/>
          <w:sz w:val="24"/>
          <w:szCs w:val="24"/>
        </w:rPr>
        <w:t>式求解</w:t>
      </w:r>
      <w:r w:rsidR="00581EDB" w:rsidRPr="00946587">
        <w:rPr>
          <w:rFonts w:ascii="Times New Roman" w:hAnsi="Times New Roman" w:cs="Times New Roman" w:hint="eastAsia"/>
          <w:sz w:val="24"/>
          <w:szCs w:val="24"/>
        </w:rPr>
        <w:t>：</w:t>
      </w:r>
    </w:p>
    <w:p w:rsidR="00581EDB" w:rsidRPr="00946587" w:rsidRDefault="008C0EE3" w:rsidP="00946587">
      <w:pPr>
        <w:spacing w:line="360" w:lineRule="auto"/>
        <w:ind w:firstLine="480"/>
        <w:jc w:val="center"/>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54" type="#_x0000_t75" style="position:absolute;left:0;text-align:left;margin-left:-1979.2pt;margin-top:2.85pt;width:18pt;height:16pt;z-index:-251652608;mso-position-horizontal:right">
            <v:imagedata r:id="rId66" o:title=""/>
          </v:shape>
          <o:OLEObject Type="Embed" ProgID="Equation.DSMT4" ShapeID="_x0000_s1054" DrawAspect="Content" ObjectID="_1584081468" r:id="rId67"/>
        </w:object>
      </w:r>
      <w:r w:rsidR="00E36FF6" w:rsidRPr="00946587">
        <w:rPr>
          <w:rFonts w:ascii="Times New Roman" w:hAnsi="Times New Roman" w:cs="Times New Roman"/>
          <w:position w:val="-6"/>
          <w:sz w:val="24"/>
          <w:szCs w:val="24"/>
        </w:rPr>
        <w:object w:dxaOrig="1380" w:dyaOrig="340">
          <v:shape id="_x0000_i1051" type="#_x0000_t75" style="width:71.25pt;height:15.75pt" o:ole="">
            <v:imagedata r:id="rId68" o:title=""/>
          </v:shape>
          <o:OLEObject Type="Embed" ProgID="Equation.DSMT4" ShapeID="_x0000_i1051" DrawAspect="Content" ObjectID="_1584081433" r:id="rId69"/>
        </w:object>
      </w:r>
    </w:p>
    <w:p w:rsidR="00581EDB" w:rsidRPr="00946587" w:rsidRDefault="008C0EE3" w:rsidP="00946587">
      <w:pPr>
        <w:spacing w:line="360" w:lineRule="auto"/>
        <w:ind w:firstLine="480"/>
        <w:jc w:val="center"/>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55" type="#_x0000_t75" style="position:absolute;left:0;text-align:left;margin-left:-1987.2pt;margin-top:2.85pt;width:17pt;height:16pt;z-index:-251650560;mso-position-horizontal:right">
            <v:imagedata r:id="rId70" o:title=""/>
          </v:shape>
          <o:OLEObject Type="Embed" ProgID="Equation.DSMT4" ShapeID="_x0000_s1055" DrawAspect="Content" ObjectID="_1584081469" r:id="rId71"/>
        </w:object>
      </w:r>
      <w:r w:rsidR="00E36FF6" w:rsidRPr="00E36FF6">
        <w:rPr>
          <w:rFonts w:ascii="Times New Roman" w:hAnsi="Times New Roman" w:cs="Times New Roman"/>
          <w:position w:val="-12"/>
          <w:sz w:val="24"/>
          <w:szCs w:val="24"/>
        </w:rPr>
        <w:object w:dxaOrig="900" w:dyaOrig="400">
          <v:shape id="_x0000_i1052" type="#_x0000_t75" style="width:47.25pt;height:24pt" o:ole="">
            <v:imagedata r:id="rId72" o:title=""/>
          </v:shape>
          <o:OLEObject Type="Embed" ProgID="Equation.DSMT4" ShapeID="_x0000_i1052" DrawAspect="Content" ObjectID="_1584081434" r:id="rId73"/>
        </w:object>
      </w:r>
    </w:p>
    <w:p w:rsidR="00581EDB" w:rsidRPr="00946587" w:rsidRDefault="005E17C1" w:rsidP="00772081">
      <w:pPr>
        <w:spacing w:line="360" w:lineRule="auto"/>
        <w:ind w:firstLine="480"/>
        <w:rPr>
          <w:rFonts w:ascii="Times New Roman" w:hAnsi="Times New Roman" w:cs="Times New Roman"/>
          <w:sz w:val="24"/>
          <w:szCs w:val="24"/>
        </w:rPr>
      </w:pPr>
      <w:r w:rsidRPr="00946587">
        <w:rPr>
          <w:rFonts w:ascii="Times New Roman" w:hAnsi="Times New Roman" w:cs="Times New Roman"/>
          <w:sz w:val="24"/>
          <w:szCs w:val="24"/>
        </w:rPr>
        <w:t>式中</w:t>
      </w:r>
      <w:r w:rsidRPr="00946587">
        <w:rPr>
          <w:rFonts w:ascii="Times New Roman" w:hAnsi="Times New Roman" w:cs="Times New Roman" w:hint="eastAsia"/>
          <w:sz w:val="24"/>
          <w:szCs w:val="24"/>
        </w:rPr>
        <w:t>：</w:t>
      </w:r>
      <w:r w:rsidR="003D6B15" w:rsidRPr="003D6B15">
        <w:rPr>
          <w:rFonts w:ascii="Times New Roman" w:hAnsi="Times New Roman" w:cs="Times New Roman"/>
          <w:position w:val="-12"/>
          <w:sz w:val="24"/>
          <w:szCs w:val="24"/>
        </w:rPr>
        <w:object w:dxaOrig="220" w:dyaOrig="400">
          <v:shape id="_x0000_i1053" type="#_x0000_t75" style="width:15.75pt;height:15.75pt" o:ole="">
            <v:imagedata r:id="rId74" o:title=""/>
          </v:shape>
          <o:OLEObject Type="Embed" ProgID="Equation.DSMT4" ShapeID="_x0000_i1053" DrawAspect="Content" ObjectID="_1584081435" r:id="rId75"/>
        </w:object>
      </w:r>
      <w:r w:rsidR="008417D7" w:rsidRPr="00946587">
        <w:rPr>
          <w:rFonts w:ascii="Times New Roman" w:hAnsi="Times New Roman" w:cs="Times New Roman"/>
          <w:sz w:val="24"/>
          <w:szCs w:val="24"/>
        </w:rPr>
        <w:t>和</w:t>
      </w:r>
      <w:r w:rsidR="003D6B15" w:rsidRPr="003D6B15">
        <w:rPr>
          <w:rFonts w:ascii="Times New Roman" w:hAnsi="Times New Roman" w:cs="Times New Roman"/>
          <w:position w:val="-12"/>
          <w:sz w:val="24"/>
          <w:szCs w:val="24"/>
        </w:rPr>
        <w:object w:dxaOrig="240" w:dyaOrig="400">
          <v:shape id="_x0000_i1054" type="#_x0000_t75" style="width:7.5pt;height:15.75pt" o:ole="">
            <v:imagedata r:id="rId76" o:title=""/>
          </v:shape>
          <o:OLEObject Type="Embed" ProgID="Equation.DSMT4" ShapeID="_x0000_i1054" DrawAspect="Content" ObjectID="_1584081436" r:id="rId77"/>
        </w:object>
      </w:r>
      <w:r w:rsidR="008417D7" w:rsidRPr="00946587">
        <w:rPr>
          <w:rFonts w:ascii="Times New Roman" w:hAnsi="Times New Roman" w:cs="Times New Roman"/>
          <w:sz w:val="24"/>
          <w:szCs w:val="24"/>
        </w:rPr>
        <w:t>在</w:t>
      </w:r>
      <w:r w:rsidR="008417D7" w:rsidRPr="00946587">
        <w:rPr>
          <w:rFonts w:ascii="Times New Roman" w:hAnsi="Times New Roman" w:cs="Times New Roman"/>
          <w:sz w:val="24"/>
          <w:szCs w:val="24"/>
        </w:rPr>
        <w:t>[0,1]</w:t>
      </w:r>
      <w:r w:rsidR="008417D7" w:rsidRPr="00946587">
        <w:rPr>
          <w:rFonts w:ascii="Times New Roman" w:hAnsi="Times New Roman" w:cs="Times New Roman"/>
          <w:sz w:val="24"/>
          <w:szCs w:val="24"/>
        </w:rPr>
        <w:t>内随机取值，</w:t>
      </w:r>
      <w:r w:rsidR="003D6B15" w:rsidRPr="00946587">
        <w:rPr>
          <w:rFonts w:ascii="Times New Roman" w:hAnsi="Times New Roman" w:cs="Times New Roman"/>
          <w:position w:val="-6"/>
          <w:sz w:val="24"/>
          <w:szCs w:val="24"/>
        </w:rPr>
        <w:object w:dxaOrig="200" w:dyaOrig="340">
          <v:shape id="_x0000_i1055" type="#_x0000_t75" style="width:7.5pt;height:15.75pt" o:ole="">
            <v:imagedata r:id="rId78" o:title=""/>
          </v:shape>
          <o:OLEObject Type="Embed" ProgID="Equation.DSMT4" ShapeID="_x0000_i1055" DrawAspect="Content" ObjectID="_1584081437" r:id="rId79"/>
        </w:object>
      </w:r>
      <w:r w:rsidR="008417D7" w:rsidRPr="00946587">
        <w:rPr>
          <w:rFonts w:ascii="Times New Roman" w:hAnsi="Times New Roman" w:cs="Times New Roman"/>
          <w:sz w:val="24"/>
          <w:szCs w:val="24"/>
        </w:rPr>
        <w:t>随着迭代次数的增加从</w:t>
      </w:r>
      <w:r w:rsidR="008417D7" w:rsidRPr="00946587">
        <w:rPr>
          <w:rFonts w:ascii="Times New Roman" w:hAnsi="Times New Roman" w:cs="Times New Roman"/>
          <w:sz w:val="24"/>
          <w:szCs w:val="24"/>
        </w:rPr>
        <w:t>2</w:t>
      </w:r>
      <w:r w:rsidR="008417D7" w:rsidRPr="00946587">
        <w:rPr>
          <w:rFonts w:ascii="Times New Roman" w:hAnsi="Times New Roman" w:cs="Times New Roman"/>
          <w:sz w:val="24"/>
          <w:szCs w:val="24"/>
        </w:rPr>
        <w:t>线性递减到</w:t>
      </w:r>
      <w:r w:rsidR="008417D7" w:rsidRPr="00946587">
        <w:rPr>
          <w:rFonts w:ascii="Times New Roman" w:hAnsi="Times New Roman" w:cs="Times New Roman"/>
          <w:sz w:val="24"/>
          <w:szCs w:val="24"/>
        </w:rPr>
        <w:t>0</w:t>
      </w:r>
      <w:r w:rsidR="008D14FC">
        <w:rPr>
          <w:rFonts w:ascii="Times New Roman" w:hAnsi="Times New Roman" w:cs="Times New Roman"/>
          <w:sz w:val="24"/>
          <w:szCs w:val="24"/>
        </w:rPr>
        <w:t>，灰狼在随机搜索猎物时不知其具体位置，需不断更新</w:t>
      </w:r>
      <w:r w:rsidR="00701118" w:rsidRPr="00946587">
        <w:rPr>
          <w:rFonts w:ascii="Times New Roman" w:hAnsi="Times New Roman" w:cs="Times New Roman"/>
          <w:sz w:val="24"/>
          <w:szCs w:val="24"/>
        </w:rPr>
        <w:t>自身位置以使自己</w:t>
      </w:r>
      <w:r w:rsidR="008417D7" w:rsidRPr="00946587">
        <w:rPr>
          <w:rFonts w:ascii="Times New Roman" w:hAnsi="Times New Roman" w:cs="Times New Roman"/>
          <w:sz w:val="24"/>
          <w:szCs w:val="24"/>
        </w:rPr>
        <w:t>更接近猎物</w:t>
      </w:r>
      <w:r w:rsidR="007A6A0A" w:rsidRPr="00946587">
        <w:rPr>
          <w:rFonts w:ascii="Times New Roman" w:hAnsi="Times New Roman" w:cs="Times New Roman"/>
          <w:sz w:val="24"/>
          <w:szCs w:val="24"/>
          <w:vertAlign w:val="superscript"/>
        </w:rPr>
        <w:t>[14]</w:t>
      </w:r>
      <w:r w:rsidR="008417D7" w:rsidRPr="00946587">
        <w:rPr>
          <w:rFonts w:ascii="Times New Roman" w:hAnsi="Times New Roman" w:cs="Times New Roman"/>
          <w:sz w:val="24"/>
          <w:szCs w:val="24"/>
        </w:rPr>
        <w:t>。其更新公式如下：</w:t>
      </w:r>
    </w:p>
    <w:p w:rsidR="008417D7" w:rsidRPr="00946587" w:rsidRDefault="008C0EE3" w:rsidP="00946587">
      <w:pPr>
        <w:spacing w:line="360" w:lineRule="auto"/>
        <w:ind w:firstLine="480"/>
        <w:jc w:val="center"/>
        <w:rPr>
          <w:sz w:val="24"/>
          <w:szCs w:val="24"/>
        </w:rPr>
      </w:pPr>
      <w:r>
        <w:rPr>
          <w:noProof/>
          <w:sz w:val="24"/>
          <w:szCs w:val="24"/>
        </w:rPr>
        <w:object w:dxaOrig="1440" w:dyaOrig="1440">
          <v:shape id="_x0000_s1099" type="#_x0000_t75" style="position:absolute;left:0;text-align:left;margin-left:-1946pt;margin-top:27.2pt;width:18pt;height:16pt;z-index:-251648512;mso-position-horizontal:right">
            <v:imagedata r:id="rId80" o:title=""/>
          </v:shape>
          <o:OLEObject Type="Embed" ProgID="Equation.DSMT4" ShapeID="_x0000_s1099" DrawAspect="Content" ObjectID="_1584081470" r:id="rId81"/>
        </w:object>
      </w:r>
      <w:r w:rsidR="003D6B15" w:rsidRPr="003D6B15">
        <w:rPr>
          <w:position w:val="-72"/>
          <w:sz w:val="24"/>
          <w:szCs w:val="24"/>
        </w:rPr>
        <w:object w:dxaOrig="1939" w:dyaOrig="1560">
          <v:shape id="_x0000_i1056" type="#_x0000_t75" style="width:95.25pt;height:75pt" o:ole="">
            <v:imagedata r:id="rId82" o:title=""/>
          </v:shape>
          <o:OLEObject Type="Embed" ProgID="Equation.DSMT4" ShapeID="_x0000_i1056" DrawAspect="Content" ObjectID="_1584081438" r:id="rId83"/>
        </w:object>
      </w:r>
    </w:p>
    <w:p w:rsidR="00E36E0C" w:rsidRPr="00946587" w:rsidRDefault="008C0EE3" w:rsidP="00946587">
      <w:pPr>
        <w:spacing w:line="360" w:lineRule="auto"/>
        <w:ind w:firstLine="480"/>
        <w:jc w:val="center"/>
        <w:rPr>
          <w:sz w:val="24"/>
          <w:szCs w:val="24"/>
        </w:rPr>
      </w:pPr>
      <w:r>
        <w:rPr>
          <w:noProof/>
          <w:sz w:val="24"/>
          <w:szCs w:val="24"/>
        </w:rPr>
        <w:object w:dxaOrig="1440" w:dyaOrig="1440">
          <v:shape id="_x0000_s1100" type="#_x0000_t75" style="position:absolute;left:0;text-align:left;margin-left:-27in;margin-top:27.2pt;width:18pt;height:16pt;z-index:-251646464;mso-position-horizontal:right">
            <v:imagedata r:id="rId84" o:title=""/>
          </v:shape>
          <o:OLEObject Type="Embed" ProgID="Equation.DSMT4" ShapeID="_x0000_s1100" DrawAspect="Content" ObjectID="_1584081471" r:id="rId85"/>
        </w:object>
      </w:r>
      <w:r w:rsidR="003D6B15" w:rsidRPr="003D6B15">
        <w:rPr>
          <w:position w:val="-72"/>
          <w:sz w:val="24"/>
          <w:szCs w:val="24"/>
        </w:rPr>
        <w:object w:dxaOrig="2200" w:dyaOrig="1560">
          <v:shape id="_x0000_i1057" type="#_x0000_t75" style="width:113.25pt;height:75pt" o:ole="">
            <v:imagedata r:id="rId86" o:title=""/>
          </v:shape>
          <o:OLEObject Type="Embed" ProgID="Equation.DSMT4" ShapeID="_x0000_i1057" DrawAspect="Content" ObjectID="_1584081439" r:id="rId87"/>
        </w:object>
      </w:r>
    </w:p>
    <w:p w:rsidR="00E36E0C" w:rsidRPr="00946587" w:rsidRDefault="008C0EE3" w:rsidP="00946587">
      <w:pPr>
        <w:spacing w:line="360" w:lineRule="auto"/>
        <w:ind w:firstLine="480"/>
        <w:jc w:val="center"/>
        <w:rPr>
          <w:sz w:val="24"/>
          <w:szCs w:val="24"/>
        </w:rPr>
      </w:pPr>
      <w:r>
        <w:rPr>
          <w:noProof/>
          <w:sz w:val="24"/>
          <w:szCs w:val="24"/>
        </w:rPr>
        <w:object w:dxaOrig="1440" w:dyaOrig="1440">
          <v:shape id="_x0000_s1101" type="#_x0000_t75" style="position:absolute;left:0;text-align:left;margin-left:-1952pt;margin-top:10.2pt;width:17pt;height:16pt;z-index:-251644416;mso-position-horizontal:right">
            <v:imagedata r:id="rId88" o:title=""/>
          </v:shape>
          <o:OLEObject Type="Embed" ProgID="Equation.DSMT4" ShapeID="_x0000_s1101" DrawAspect="Content" ObjectID="_1584081472" r:id="rId89"/>
        </w:object>
      </w:r>
      <w:r w:rsidR="003D6B15" w:rsidRPr="003D6B15">
        <w:rPr>
          <w:position w:val="-24"/>
          <w:sz w:val="24"/>
          <w:szCs w:val="24"/>
        </w:rPr>
        <w:object w:dxaOrig="2380" w:dyaOrig="680">
          <v:shape id="_x0000_i1058" type="#_x0000_t75" style="width:120pt;height:31.5pt" o:ole="">
            <v:imagedata r:id="rId90" o:title=""/>
          </v:shape>
          <o:OLEObject Type="Embed" ProgID="Equation.DSMT4" ShapeID="_x0000_i1058" DrawAspect="Content" ObjectID="_1584081440" r:id="rId91"/>
        </w:object>
      </w:r>
    </w:p>
    <w:p w:rsidR="00E36E0C" w:rsidRPr="00946587" w:rsidRDefault="00A16F26" w:rsidP="00946587">
      <w:pPr>
        <w:spacing w:line="360" w:lineRule="auto"/>
        <w:ind w:firstLine="480"/>
        <w:rPr>
          <w:rFonts w:ascii="Times New Roman" w:hAnsi="Times New Roman" w:cs="Times New Roman"/>
          <w:sz w:val="24"/>
          <w:szCs w:val="24"/>
        </w:rPr>
      </w:pPr>
      <w:r w:rsidRPr="00946587">
        <w:rPr>
          <w:rFonts w:ascii="Times New Roman" w:hAnsi="Times New Roman" w:cs="Times New Roman"/>
          <w:sz w:val="24"/>
          <w:szCs w:val="24"/>
        </w:rPr>
        <w:t>通过式</w:t>
      </w:r>
      <w:r w:rsidRPr="00946587">
        <w:rPr>
          <w:rFonts w:ascii="Times New Roman" w:hAnsi="Times New Roman" w:cs="Times New Roman"/>
          <w:sz w:val="24"/>
          <w:szCs w:val="24"/>
        </w:rPr>
        <w:t>(6)</w:t>
      </w:r>
      <w:r w:rsidRPr="00946587">
        <w:rPr>
          <w:rFonts w:ascii="Times New Roman" w:hAnsi="Times New Roman" w:cs="Times New Roman"/>
          <w:sz w:val="24"/>
          <w:szCs w:val="24"/>
        </w:rPr>
        <w:t>、</w:t>
      </w:r>
      <w:r w:rsidRPr="00946587">
        <w:rPr>
          <w:rFonts w:ascii="Times New Roman" w:hAnsi="Times New Roman" w:cs="Times New Roman"/>
          <w:sz w:val="24"/>
          <w:szCs w:val="24"/>
        </w:rPr>
        <w:t>(7)</w:t>
      </w:r>
      <w:r w:rsidRPr="00946587">
        <w:rPr>
          <w:rFonts w:ascii="Times New Roman" w:hAnsi="Times New Roman" w:cs="Times New Roman"/>
          <w:sz w:val="24"/>
          <w:szCs w:val="24"/>
        </w:rPr>
        <w:t>、</w:t>
      </w:r>
      <w:r w:rsidRPr="00946587">
        <w:rPr>
          <w:rFonts w:ascii="Times New Roman" w:hAnsi="Times New Roman" w:cs="Times New Roman"/>
          <w:sz w:val="24"/>
          <w:szCs w:val="24"/>
        </w:rPr>
        <w:t>(8)</w:t>
      </w:r>
      <w:r w:rsidRPr="00946587">
        <w:rPr>
          <w:rFonts w:ascii="Times New Roman" w:hAnsi="Times New Roman" w:cs="Times New Roman"/>
          <w:sz w:val="24"/>
          <w:szCs w:val="24"/>
        </w:rPr>
        <w:t>可</w:t>
      </w:r>
      <w:r w:rsidRPr="00946587">
        <w:rPr>
          <w:sz w:val="24"/>
          <w:szCs w:val="24"/>
        </w:rPr>
        <w:t>以不断迭代更新</w:t>
      </w:r>
      <w:r w:rsidR="0052651D" w:rsidRPr="00946587">
        <w:rPr>
          <w:position w:val="-10"/>
          <w:sz w:val="24"/>
          <w:szCs w:val="24"/>
        </w:rPr>
        <w:object w:dxaOrig="980" w:dyaOrig="320">
          <v:shape id="_x0000_i1059" type="#_x0000_t75" style="width:48pt;height:15.75pt" o:ole="">
            <v:imagedata r:id="rId92" o:title=""/>
          </v:shape>
          <o:OLEObject Type="Embed" ProgID="Equation.DSMT4" ShapeID="_x0000_i1059" DrawAspect="Content" ObjectID="_1584081441" r:id="rId93"/>
        </w:object>
      </w:r>
      <w:r w:rsidRPr="00946587">
        <w:rPr>
          <w:sz w:val="24"/>
          <w:szCs w:val="24"/>
        </w:rPr>
        <w:t>位置</w:t>
      </w:r>
      <w:r w:rsidRPr="00946587">
        <w:rPr>
          <w:rFonts w:hint="eastAsia"/>
          <w:sz w:val="24"/>
          <w:szCs w:val="24"/>
        </w:rPr>
        <w:t>，</w:t>
      </w:r>
      <w:r w:rsidRPr="00946587">
        <w:rPr>
          <w:sz w:val="24"/>
          <w:szCs w:val="24"/>
        </w:rPr>
        <w:t>进而可以使灰狼更好的确定猎物位置</w:t>
      </w:r>
      <w:r w:rsidRPr="00946587">
        <w:rPr>
          <w:rFonts w:hint="eastAsia"/>
          <w:sz w:val="24"/>
          <w:szCs w:val="24"/>
        </w:rPr>
        <w:t>。</w:t>
      </w:r>
      <w:r w:rsidR="008A3FF2" w:rsidRPr="00946587">
        <w:rPr>
          <w:rFonts w:ascii="Times New Roman" w:hAnsi="Times New Roman" w:cs="Times New Roman" w:hint="eastAsia"/>
          <w:sz w:val="24"/>
          <w:szCs w:val="24"/>
        </w:rPr>
        <w:t>描</w:t>
      </w:r>
      <w:r w:rsidR="00115BE5" w:rsidRPr="00946587">
        <w:rPr>
          <w:rFonts w:ascii="Times New Roman" w:hAnsi="Times New Roman" w:cs="Times New Roman" w:hint="eastAsia"/>
          <w:sz w:val="24"/>
          <w:szCs w:val="24"/>
        </w:rPr>
        <w:t>述灰狼算法操作的流程</w:t>
      </w:r>
      <w:r w:rsidR="00210BAC" w:rsidRPr="00946587">
        <w:rPr>
          <w:rFonts w:ascii="Times New Roman" w:hAnsi="Times New Roman" w:cs="Times New Roman" w:hint="eastAsia"/>
          <w:sz w:val="24"/>
          <w:szCs w:val="24"/>
        </w:rPr>
        <w:t>如上</w:t>
      </w:r>
      <w:r w:rsidR="008A3FF2" w:rsidRPr="00946587">
        <w:rPr>
          <w:rFonts w:ascii="Times New Roman" w:hAnsi="Times New Roman" w:cs="Times New Roman" w:hint="eastAsia"/>
          <w:sz w:val="24"/>
          <w:szCs w:val="24"/>
        </w:rPr>
        <w:t>图</w:t>
      </w:r>
      <w:r w:rsidR="00210BAC" w:rsidRPr="00946587">
        <w:rPr>
          <w:rFonts w:ascii="Times New Roman" w:hAnsi="Times New Roman" w:cs="Times New Roman" w:hint="eastAsia"/>
          <w:sz w:val="24"/>
          <w:szCs w:val="24"/>
        </w:rPr>
        <w:t>3</w:t>
      </w:r>
      <w:r w:rsidR="008A3FF2" w:rsidRPr="00946587">
        <w:rPr>
          <w:rFonts w:ascii="Times New Roman" w:hAnsi="Times New Roman" w:cs="Times New Roman" w:hint="eastAsia"/>
          <w:sz w:val="24"/>
          <w:szCs w:val="24"/>
        </w:rPr>
        <w:t>所示</w:t>
      </w:r>
      <w:r w:rsidR="00210BAC" w:rsidRPr="00946587">
        <w:rPr>
          <w:rFonts w:ascii="Times New Roman" w:hAnsi="Times New Roman" w:cs="Times New Roman" w:hint="eastAsia"/>
          <w:sz w:val="24"/>
          <w:szCs w:val="24"/>
        </w:rPr>
        <w:t>。</w:t>
      </w:r>
    </w:p>
    <w:p w:rsidR="00210BAC" w:rsidRPr="00C32B19" w:rsidRDefault="00210BAC" w:rsidP="00CA5C39">
      <w:pPr>
        <w:pStyle w:val="2"/>
        <w:spacing w:beforeLines="0" w:afterLines="0" w:line="360" w:lineRule="auto"/>
        <w:ind w:firstLineChars="0" w:firstLine="0"/>
        <w:rPr>
          <w:rFonts w:ascii="Times New Roman" w:hAnsi="Times New Roman"/>
          <w:color w:val="000000"/>
          <w:sz w:val="28"/>
          <w:szCs w:val="24"/>
        </w:rPr>
      </w:pPr>
      <w:r w:rsidRPr="00C32B19">
        <w:rPr>
          <w:rFonts w:ascii="Times New Roman" w:hAnsi="Times New Roman"/>
          <w:color w:val="000000"/>
          <w:sz w:val="28"/>
          <w:szCs w:val="24"/>
        </w:rPr>
        <w:lastRenderedPageBreak/>
        <w:t xml:space="preserve">2 </w:t>
      </w:r>
      <w:r w:rsidRPr="00C32B19">
        <w:rPr>
          <w:rFonts w:ascii="Times New Roman" w:hAnsi="Times New Roman" w:hint="eastAsia"/>
          <w:color w:val="000000"/>
          <w:sz w:val="28"/>
          <w:szCs w:val="24"/>
        </w:rPr>
        <w:t>充填管道失效风险</w:t>
      </w:r>
      <w:r w:rsidR="00D80DC4" w:rsidRPr="00C32B19">
        <w:rPr>
          <w:rFonts w:ascii="Times New Roman" w:hAnsi="Times New Roman" w:hint="eastAsia"/>
          <w:color w:val="000000"/>
          <w:sz w:val="28"/>
          <w:szCs w:val="24"/>
        </w:rPr>
        <w:t>预测</w:t>
      </w:r>
      <w:r w:rsidRPr="00C32B19">
        <w:rPr>
          <w:rFonts w:ascii="Times New Roman" w:hAnsi="Times New Roman" w:hint="eastAsia"/>
          <w:color w:val="000000"/>
          <w:sz w:val="28"/>
          <w:szCs w:val="24"/>
        </w:rPr>
        <w:t>模型</w:t>
      </w:r>
      <w:r w:rsidR="00577477" w:rsidRPr="000D0034">
        <w:rPr>
          <w:rFonts w:ascii="Times New Roman" w:hAnsi="Times New Roman" w:hint="eastAsia"/>
          <w:color w:val="0070C0"/>
          <w:sz w:val="28"/>
          <w:szCs w:val="24"/>
        </w:rPr>
        <w:t>的</w:t>
      </w:r>
      <w:r w:rsidR="003C4FEB" w:rsidRPr="000D0034">
        <w:rPr>
          <w:rFonts w:ascii="Times New Roman" w:hAnsi="Times New Roman" w:hint="eastAsia"/>
          <w:color w:val="0070C0"/>
          <w:sz w:val="28"/>
          <w:szCs w:val="24"/>
        </w:rPr>
        <w:t>构建及验证</w:t>
      </w:r>
    </w:p>
    <w:p w:rsidR="001801B9" w:rsidRPr="00946587" w:rsidRDefault="00D80DC4" w:rsidP="00946587">
      <w:pPr>
        <w:pStyle w:val="a4"/>
        <w:spacing w:line="360" w:lineRule="auto"/>
        <w:ind w:firstLine="480"/>
        <w:rPr>
          <w:rFonts w:ascii="Times New Roman" w:hAnsi="Times New Roman"/>
          <w:color w:val="000000"/>
          <w:sz w:val="24"/>
          <w:szCs w:val="24"/>
        </w:rPr>
      </w:pPr>
      <w:r w:rsidRPr="00946587">
        <w:rPr>
          <w:rFonts w:ascii="Times New Roman" w:hAnsi="Times New Roman" w:hint="eastAsia"/>
          <w:color w:val="000000"/>
          <w:sz w:val="24"/>
          <w:szCs w:val="24"/>
        </w:rPr>
        <w:t>充填管道失效风险</w:t>
      </w:r>
      <w:r w:rsidR="001801B9" w:rsidRPr="00946587">
        <w:rPr>
          <w:rFonts w:ascii="Times New Roman" w:hAnsi="Times New Roman" w:hint="eastAsia"/>
          <w:color w:val="000000"/>
          <w:sz w:val="24"/>
          <w:szCs w:val="24"/>
        </w:rPr>
        <w:t>预测模型的基本架构可见下图</w:t>
      </w:r>
      <w:r w:rsidR="00063381" w:rsidRPr="00946587">
        <w:rPr>
          <w:rFonts w:ascii="Times New Roman" w:hAnsi="Times New Roman"/>
          <w:color w:val="000000"/>
          <w:sz w:val="24"/>
          <w:szCs w:val="24"/>
        </w:rPr>
        <w:t>4</w:t>
      </w:r>
      <w:r w:rsidR="001801B9" w:rsidRPr="00946587">
        <w:rPr>
          <w:rFonts w:ascii="Times New Roman" w:hAnsi="Times New Roman" w:hint="eastAsia"/>
          <w:color w:val="000000"/>
          <w:sz w:val="24"/>
          <w:szCs w:val="24"/>
        </w:rPr>
        <w:t>，主要建模过程如下：</w:t>
      </w:r>
    </w:p>
    <w:p w:rsidR="00E930D0" w:rsidRPr="00946587" w:rsidRDefault="00D4297E" w:rsidP="00946587">
      <w:pPr>
        <w:pStyle w:val="a4"/>
        <w:spacing w:afterLines="50" w:after="156" w:line="360" w:lineRule="auto"/>
        <w:ind w:firstLineChars="0" w:firstLine="0"/>
        <w:jc w:val="center"/>
        <w:rPr>
          <w:sz w:val="24"/>
          <w:szCs w:val="24"/>
        </w:rPr>
      </w:pPr>
      <w:r w:rsidRPr="00946587">
        <w:rPr>
          <w:sz w:val="24"/>
          <w:szCs w:val="24"/>
        </w:rPr>
        <w:object w:dxaOrig="11700" w:dyaOrig="3735">
          <v:shape id="_x0000_i1060" type="#_x0000_t75" style="width:389.25pt;height:122.25pt" o:ole="">
            <v:imagedata r:id="rId94" o:title=""/>
          </v:shape>
          <o:OLEObject Type="Embed" ProgID="Visio.Drawing.15" ShapeID="_x0000_i1060" DrawAspect="Content" ObjectID="_1584081442" r:id="rId95"/>
        </w:object>
      </w:r>
    </w:p>
    <w:p w:rsidR="00E930D0" w:rsidRPr="00C70540" w:rsidRDefault="00E930D0" w:rsidP="00830A98">
      <w:pPr>
        <w:pStyle w:val="a4"/>
        <w:ind w:firstLine="361"/>
        <w:jc w:val="center"/>
        <w:rPr>
          <w:rFonts w:ascii="Times New Roman" w:hAnsi="Times New Roman"/>
          <w:color w:val="000000"/>
          <w:sz w:val="18"/>
          <w:szCs w:val="18"/>
        </w:rPr>
      </w:pPr>
      <w:r w:rsidRPr="00C70540">
        <w:rPr>
          <w:rFonts w:ascii="Times New Roman" w:hAnsi="Times New Roman" w:hint="eastAsia"/>
          <w:b/>
          <w:color w:val="000000"/>
          <w:sz w:val="18"/>
          <w:szCs w:val="18"/>
        </w:rPr>
        <w:t>图</w:t>
      </w:r>
      <w:r w:rsidR="00063381" w:rsidRPr="00C70540">
        <w:rPr>
          <w:rFonts w:ascii="Times New Roman" w:hAnsi="Times New Roman"/>
          <w:b/>
          <w:color w:val="000000"/>
          <w:sz w:val="18"/>
          <w:szCs w:val="18"/>
        </w:rPr>
        <w:t>4</w:t>
      </w:r>
      <w:r w:rsidRPr="00C70540">
        <w:rPr>
          <w:rFonts w:ascii="Times New Roman" w:hAnsi="Times New Roman"/>
          <w:color w:val="000000"/>
          <w:sz w:val="18"/>
          <w:szCs w:val="18"/>
        </w:rPr>
        <w:t xml:space="preserve"> </w:t>
      </w:r>
      <w:r w:rsidRPr="00C70540">
        <w:rPr>
          <w:rFonts w:ascii="Times New Roman" w:hAnsi="Times New Roman" w:hint="eastAsia"/>
          <w:color w:val="000000"/>
          <w:sz w:val="18"/>
          <w:szCs w:val="18"/>
        </w:rPr>
        <w:t>基于</w:t>
      </w:r>
      <w:r w:rsidRPr="00C70540">
        <w:rPr>
          <w:rFonts w:ascii="Times New Roman" w:hAnsi="Times New Roman"/>
          <w:color w:val="000000"/>
          <w:sz w:val="18"/>
          <w:szCs w:val="18"/>
        </w:rPr>
        <w:t>RS-GWO-GRNN</w:t>
      </w:r>
      <w:r w:rsidRPr="00C70540">
        <w:rPr>
          <w:rFonts w:ascii="Times New Roman" w:hAnsi="Times New Roman" w:hint="eastAsia"/>
          <w:color w:val="000000"/>
          <w:sz w:val="18"/>
          <w:szCs w:val="18"/>
        </w:rPr>
        <w:t>的充填管道失效风险架构图</w:t>
      </w:r>
    </w:p>
    <w:p w:rsidR="00587F41" w:rsidRPr="00C70540" w:rsidRDefault="00587F41" w:rsidP="00830A98">
      <w:pPr>
        <w:pStyle w:val="a4"/>
        <w:spacing w:line="360" w:lineRule="auto"/>
        <w:ind w:firstLine="361"/>
        <w:jc w:val="center"/>
        <w:rPr>
          <w:rFonts w:ascii="Times New Roman" w:hAnsi="Times New Roman"/>
          <w:color w:val="000000"/>
          <w:sz w:val="18"/>
          <w:szCs w:val="18"/>
        </w:rPr>
      </w:pPr>
      <w:r w:rsidRPr="00C70540">
        <w:rPr>
          <w:rFonts w:ascii="Times New Roman" w:hAnsi="Times New Roman" w:hint="eastAsia"/>
          <w:b/>
          <w:color w:val="000000"/>
          <w:sz w:val="18"/>
          <w:szCs w:val="18"/>
        </w:rPr>
        <w:t>Fig. 4</w:t>
      </w:r>
      <w:r w:rsidRPr="00C70540">
        <w:rPr>
          <w:rFonts w:ascii="Times New Roman" w:hAnsi="Times New Roman" w:hint="eastAsia"/>
          <w:color w:val="000000"/>
          <w:sz w:val="18"/>
          <w:szCs w:val="18"/>
        </w:rPr>
        <w:t xml:space="preserve">  Invalidation risk</w:t>
      </w:r>
      <w:r w:rsidRPr="00C70540">
        <w:rPr>
          <w:rFonts w:ascii="Times New Roman" w:hAnsi="Times New Roman"/>
          <w:color w:val="000000"/>
          <w:sz w:val="18"/>
          <w:szCs w:val="18"/>
        </w:rPr>
        <w:t xml:space="preserve"> framework</w:t>
      </w:r>
      <w:r w:rsidRPr="00C70540">
        <w:rPr>
          <w:rFonts w:ascii="Times New Roman" w:hAnsi="Times New Roman" w:hint="eastAsia"/>
          <w:color w:val="000000"/>
          <w:sz w:val="18"/>
          <w:szCs w:val="18"/>
        </w:rPr>
        <w:t xml:space="preserve"> of ba</w:t>
      </w:r>
      <w:r w:rsidRPr="00C70540">
        <w:rPr>
          <w:rFonts w:ascii="Times New Roman" w:hAnsi="Times New Roman"/>
          <w:color w:val="000000"/>
          <w:sz w:val="18"/>
          <w:szCs w:val="18"/>
        </w:rPr>
        <w:t>ckfilling pipeline based on RS-GWO-GRNN</w:t>
      </w:r>
    </w:p>
    <w:p w:rsidR="00652BF8" w:rsidRPr="00946587" w:rsidRDefault="00652BF8"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b/>
          <w:sz w:val="24"/>
          <w:szCs w:val="24"/>
        </w:rPr>
        <w:t xml:space="preserve">2.1 </w:t>
      </w:r>
      <w:r w:rsidR="007F586A">
        <w:rPr>
          <w:rFonts w:ascii="Times New Roman" w:hAnsi="Times New Roman" w:cs="Times New Roman" w:hint="eastAsia"/>
          <w:b/>
          <w:sz w:val="24"/>
          <w:szCs w:val="24"/>
        </w:rPr>
        <w:t>充填</w:t>
      </w:r>
      <w:r w:rsidR="007F586A">
        <w:rPr>
          <w:rFonts w:ascii="Times New Roman" w:hAnsi="Times New Roman" w:cs="Times New Roman"/>
          <w:b/>
          <w:sz w:val="24"/>
          <w:szCs w:val="24"/>
        </w:rPr>
        <w:t>管道失效风险</w:t>
      </w:r>
      <w:r w:rsidRPr="00946587">
        <w:rPr>
          <w:rFonts w:ascii="Times New Roman" w:hAnsi="Times New Roman" w:cs="Times New Roman" w:hint="eastAsia"/>
          <w:b/>
          <w:sz w:val="24"/>
          <w:szCs w:val="24"/>
        </w:rPr>
        <w:t>模型</w:t>
      </w:r>
      <w:r w:rsidR="00601C2C">
        <w:rPr>
          <w:rFonts w:ascii="Times New Roman" w:hAnsi="Times New Roman" w:cs="Times New Roman" w:hint="eastAsia"/>
          <w:b/>
          <w:sz w:val="24"/>
          <w:szCs w:val="24"/>
        </w:rPr>
        <w:t>构建</w:t>
      </w:r>
      <w:r w:rsidRPr="00946587">
        <w:rPr>
          <w:rFonts w:ascii="Times New Roman" w:hAnsi="Times New Roman" w:cs="Times New Roman" w:hint="eastAsia"/>
          <w:b/>
          <w:sz w:val="24"/>
          <w:szCs w:val="24"/>
        </w:rPr>
        <w:t>详细流程</w:t>
      </w:r>
    </w:p>
    <w:p w:rsidR="007F6DCD" w:rsidRPr="00946587" w:rsidRDefault="00C5514D" w:rsidP="00946587">
      <w:pPr>
        <w:spacing w:line="360" w:lineRule="auto"/>
        <w:ind w:firstLine="480"/>
        <w:rPr>
          <w:rFonts w:ascii="Times New Roman" w:eastAsia="宋体" w:hAnsi="Times New Roman"/>
          <w:color w:val="000000"/>
          <w:sz w:val="24"/>
          <w:szCs w:val="24"/>
        </w:rPr>
      </w:pPr>
      <w:r w:rsidRPr="00472EFF">
        <w:rPr>
          <w:rFonts w:ascii="Times New Roman" w:eastAsia="宋体" w:hAnsi="Times New Roman"/>
          <w:color w:val="0070C0"/>
          <w:sz w:val="24"/>
          <w:szCs w:val="24"/>
        </w:rPr>
        <w:t>步骤</w:t>
      </w:r>
      <w:r w:rsidRPr="00472EFF">
        <w:rPr>
          <w:rFonts w:ascii="Times New Roman" w:eastAsia="宋体" w:hAnsi="Times New Roman" w:hint="eastAsia"/>
          <w:color w:val="0070C0"/>
          <w:sz w:val="24"/>
          <w:szCs w:val="24"/>
        </w:rPr>
        <w:t>1</w:t>
      </w:r>
      <w:r w:rsidRPr="00472EFF">
        <w:rPr>
          <w:rFonts w:ascii="Times New Roman" w:eastAsia="宋体" w:hAnsi="Times New Roman" w:hint="eastAsia"/>
          <w:color w:val="0070C0"/>
          <w:sz w:val="24"/>
          <w:szCs w:val="24"/>
        </w:rPr>
        <w:t>：</w:t>
      </w:r>
      <w:r>
        <w:rPr>
          <w:rFonts w:ascii="Times New Roman" w:eastAsia="宋体" w:hAnsi="Times New Roman" w:hint="eastAsia"/>
          <w:color w:val="000000"/>
          <w:sz w:val="24"/>
          <w:szCs w:val="24"/>
        </w:rPr>
        <w:t>构建指标体系。</w:t>
      </w:r>
      <w:r w:rsidR="00A56277" w:rsidRPr="00946587">
        <w:rPr>
          <w:rFonts w:ascii="Times New Roman" w:eastAsia="宋体" w:hAnsi="Times New Roman" w:hint="eastAsia"/>
          <w:color w:val="000000"/>
          <w:sz w:val="24"/>
          <w:szCs w:val="24"/>
        </w:rPr>
        <w:t>根据实际工程背景，</w:t>
      </w:r>
      <w:r w:rsidR="007F6DCD" w:rsidRPr="00946587">
        <w:rPr>
          <w:rFonts w:ascii="Times New Roman" w:eastAsia="宋体" w:hAnsi="Times New Roman" w:hint="eastAsia"/>
          <w:color w:val="000000"/>
          <w:sz w:val="24"/>
          <w:szCs w:val="24"/>
        </w:rPr>
        <w:t>收集原始数据，识别管道失效风险指标，构建充填管道失效风险评价指标体系，确定原始样本集。</w:t>
      </w:r>
    </w:p>
    <w:p w:rsidR="007F6DCD" w:rsidRPr="00946587" w:rsidRDefault="00C5514D" w:rsidP="00946587">
      <w:pPr>
        <w:spacing w:line="360" w:lineRule="auto"/>
        <w:ind w:firstLine="480"/>
        <w:rPr>
          <w:rFonts w:ascii="Times New Roman" w:eastAsia="宋体" w:hAnsi="Times New Roman"/>
          <w:color w:val="000000"/>
          <w:sz w:val="24"/>
          <w:szCs w:val="24"/>
        </w:rPr>
      </w:pPr>
      <w:r w:rsidRPr="00472EFF">
        <w:rPr>
          <w:rFonts w:ascii="Times New Roman" w:eastAsia="宋体" w:hAnsi="Times New Roman"/>
          <w:color w:val="0070C0"/>
          <w:sz w:val="24"/>
          <w:szCs w:val="24"/>
        </w:rPr>
        <w:t>步骤</w:t>
      </w:r>
      <w:r w:rsidRPr="00472EFF">
        <w:rPr>
          <w:rFonts w:ascii="Times New Roman" w:eastAsia="宋体" w:hAnsi="Times New Roman" w:hint="eastAsia"/>
          <w:color w:val="0070C0"/>
          <w:sz w:val="24"/>
          <w:szCs w:val="24"/>
        </w:rPr>
        <w:t>2</w:t>
      </w:r>
      <w:r w:rsidRPr="00472EFF">
        <w:rPr>
          <w:rFonts w:ascii="Times New Roman" w:eastAsia="宋体" w:hAnsi="Times New Roman" w:hint="eastAsia"/>
          <w:color w:val="0070C0"/>
          <w:sz w:val="24"/>
          <w:szCs w:val="24"/>
        </w:rPr>
        <w:t>：</w:t>
      </w:r>
      <w:r>
        <w:rPr>
          <w:rFonts w:ascii="Times New Roman" w:eastAsia="宋体" w:hAnsi="Times New Roman" w:hint="eastAsia"/>
          <w:color w:val="000000"/>
          <w:sz w:val="24"/>
          <w:szCs w:val="24"/>
        </w:rPr>
        <w:t>离散化数据及建立决策表。</w:t>
      </w:r>
      <w:r w:rsidR="007F6DCD" w:rsidRPr="00946587">
        <w:rPr>
          <w:rFonts w:ascii="Times New Roman" w:eastAsia="宋体" w:hAnsi="Times New Roman" w:hint="eastAsia"/>
          <w:color w:val="000000"/>
          <w:sz w:val="24"/>
          <w:szCs w:val="24"/>
        </w:rPr>
        <w:t>原始样本集多为连续性数据，而</w:t>
      </w:r>
      <w:r w:rsidR="007F6DCD" w:rsidRPr="00946587">
        <w:rPr>
          <w:rFonts w:ascii="Times New Roman" w:eastAsia="宋体" w:hAnsi="Times New Roman"/>
          <w:color w:val="000000"/>
          <w:sz w:val="24"/>
          <w:szCs w:val="24"/>
        </w:rPr>
        <w:t>RS</w:t>
      </w:r>
      <w:r w:rsidR="007F6DCD" w:rsidRPr="00946587">
        <w:rPr>
          <w:rFonts w:ascii="Times New Roman" w:eastAsia="宋体" w:hAnsi="Times New Roman" w:hint="eastAsia"/>
          <w:color w:val="000000"/>
          <w:sz w:val="24"/>
          <w:szCs w:val="24"/>
        </w:rPr>
        <w:t>理论处理的样本均为离散化对象，</w:t>
      </w:r>
      <w:r w:rsidR="00A56277" w:rsidRPr="00946587">
        <w:rPr>
          <w:rFonts w:ascii="Times New Roman" w:eastAsia="宋体" w:hAnsi="Times New Roman" w:hint="eastAsia"/>
          <w:color w:val="000000"/>
          <w:sz w:val="24"/>
          <w:szCs w:val="24"/>
        </w:rPr>
        <w:t>需采用合适的方法离散化处理连续的指标值，用离散后的条件属性和决策属性建立决策表。</w:t>
      </w:r>
    </w:p>
    <w:p w:rsidR="007F6DCD" w:rsidRPr="00946587" w:rsidRDefault="00C5514D" w:rsidP="00946587">
      <w:pPr>
        <w:spacing w:line="360" w:lineRule="auto"/>
        <w:ind w:firstLine="480"/>
        <w:rPr>
          <w:rFonts w:ascii="Times New Roman" w:eastAsia="宋体" w:hAnsi="Times New Roman"/>
          <w:color w:val="000000"/>
          <w:sz w:val="24"/>
          <w:szCs w:val="24"/>
        </w:rPr>
      </w:pPr>
      <w:r w:rsidRPr="00472EFF">
        <w:rPr>
          <w:rFonts w:ascii="Times New Roman" w:eastAsia="宋体" w:hAnsi="Times New Roman"/>
          <w:color w:val="0070C0"/>
          <w:sz w:val="24"/>
          <w:szCs w:val="24"/>
        </w:rPr>
        <w:t>步骤</w:t>
      </w:r>
      <w:r w:rsidRPr="00472EFF">
        <w:rPr>
          <w:rFonts w:ascii="Times New Roman" w:eastAsia="宋体" w:hAnsi="Times New Roman" w:hint="eastAsia"/>
          <w:color w:val="0070C0"/>
          <w:sz w:val="24"/>
          <w:szCs w:val="24"/>
        </w:rPr>
        <w:t>3</w:t>
      </w:r>
      <w:r w:rsidRPr="00472EFF">
        <w:rPr>
          <w:rFonts w:ascii="Times New Roman" w:eastAsia="宋体" w:hAnsi="Times New Roman" w:hint="eastAsia"/>
          <w:color w:val="0070C0"/>
          <w:sz w:val="24"/>
          <w:szCs w:val="24"/>
        </w:rPr>
        <w:t>：</w:t>
      </w:r>
      <w:r>
        <w:rPr>
          <w:rFonts w:ascii="Times New Roman" w:eastAsia="宋体" w:hAnsi="Times New Roman" w:hint="eastAsia"/>
          <w:color w:val="000000"/>
          <w:sz w:val="24"/>
          <w:szCs w:val="24"/>
        </w:rPr>
        <w:t>指标约简。</w:t>
      </w:r>
      <w:r w:rsidR="007F6DCD" w:rsidRPr="00946587">
        <w:rPr>
          <w:rFonts w:ascii="Times New Roman" w:eastAsia="宋体" w:hAnsi="Times New Roman" w:hint="eastAsia"/>
          <w:color w:val="000000"/>
          <w:sz w:val="24"/>
          <w:szCs w:val="24"/>
        </w:rPr>
        <w:t>在</w:t>
      </w:r>
      <w:r w:rsidR="00AA512D" w:rsidRPr="00946587">
        <w:rPr>
          <w:rFonts w:ascii="Times New Roman" w:eastAsia="宋体" w:hAnsi="Times New Roman" w:hint="eastAsia"/>
          <w:color w:val="000000"/>
          <w:sz w:val="24"/>
          <w:szCs w:val="24"/>
        </w:rPr>
        <w:t>保持条件属性和决策属性之间不可辨识关系不变的的前提下，采用</w:t>
      </w:r>
      <w:r w:rsidR="00AA512D" w:rsidRPr="00946587">
        <w:rPr>
          <w:rFonts w:ascii="Times New Roman" w:eastAsia="宋体" w:hAnsi="Times New Roman" w:hint="eastAsia"/>
          <w:color w:val="000000"/>
          <w:sz w:val="24"/>
          <w:szCs w:val="24"/>
        </w:rPr>
        <w:t>RS</w:t>
      </w:r>
      <w:r w:rsidR="007F6DCD" w:rsidRPr="00946587">
        <w:rPr>
          <w:rFonts w:ascii="Times New Roman" w:eastAsia="宋体" w:hAnsi="Times New Roman" w:hint="eastAsia"/>
          <w:color w:val="000000"/>
          <w:sz w:val="24"/>
          <w:szCs w:val="24"/>
        </w:rPr>
        <w:t>理论中的</w:t>
      </w:r>
      <w:r w:rsidR="00AA512D" w:rsidRPr="00946587">
        <w:rPr>
          <w:rFonts w:ascii="Times New Roman" w:eastAsia="宋体" w:hAnsi="Times New Roman" w:hint="eastAsia"/>
          <w:color w:val="000000"/>
          <w:sz w:val="24"/>
          <w:szCs w:val="24"/>
        </w:rPr>
        <w:t>属性约简删除决策表中的冗余指标</w:t>
      </w:r>
      <w:r w:rsidR="00A56277" w:rsidRPr="00946587">
        <w:rPr>
          <w:rFonts w:ascii="Times New Roman" w:eastAsia="宋体" w:hAnsi="Times New Roman" w:hint="eastAsia"/>
          <w:color w:val="000000"/>
          <w:sz w:val="24"/>
          <w:szCs w:val="24"/>
        </w:rPr>
        <w:t>。</w:t>
      </w:r>
    </w:p>
    <w:p w:rsidR="007F6DCD" w:rsidRPr="00946587" w:rsidRDefault="00C5514D" w:rsidP="00946587">
      <w:pPr>
        <w:spacing w:line="360" w:lineRule="auto"/>
        <w:ind w:firstLine="480"/>
        <w:rPr>
          <w:rFonts w:ascii="Times New Roman" w:eastAsia="宋体" w:hAnsi="Times New Roman"/>
          <w:color w:val="000000"/>
          <w:sz w:val="24"/>
          <w:szCs w:val="24"/>
        </w:rPr>
      </w:pPr>
      <w:r w:rsidRPr="00472EFF">
        <w:rPr>
          <w:rFonts w:ascii="Times New Roman" w:eastAsia="宋体" w:hAnsi="Times New Roman" w:hint="eastAsia"/>
          <w:color w:val="0070C0"/>
          <w:sz w:val="24"/>
          <w:szCs w:val="24"/>
        </w:rPr>
        <w:t>步骤</w:t>
      </w:r>
      <w:r w:rsidRPr="00472EFF">
        <w:rPr>
          <w:rFonts w:ascii="Times New Roman" w:eastAsia="宋体" w:hAnsi="Times New Roman" w:hint="eastAsia"/>
          <w:color w:val="0070C0"/>
          <w:sz w:val="24"/>
          <w:szCs w:val="24"/>
        </w:rPr>
        <w:t>4</w:t>
      </w:r>
      <w:r w:rsidRPr="00472EFF">
        <w:rPr>
          <w:rFonts w:ascii="Times New Roman" w:eastAsia="宋体" w:hAnsi="Times New Roman" w:hint="eastAsia"/>
          <w:color w:val="0070C0"/>
          <w:sz w:val="24"/>
          <w:szCs w:val="24"/>
        </w:rPr>
        <w:t>：</w:t>
      </w:r>
      <w:r>
        <w:rPr>
          <w:rFonts w:ascii="Times New Roman" w:eastAsia="宋体" w:hAnsi="Times New Roman" w:hint="eastAsia"/>
          <w:color w:val="000000"/>
          <w:sz w:val="24"/>
          <w:szCs w:val="24"/>
        </w:rPr>
        <w:t>数据预处理。</w:t>
      </w:r>
      <w:r w:rsidR="007F6DCD" w:rsidRPr="00946587">
        <w:rPr>
          <w:rFonts w:ascii="Times New Roman" w:eastAsia="宋体" w:hAnsi="Times New Roman" w:hint="eastAsia"/>
          <w:color w:val="000000"/>
          <w:sz w:val="24"/>
          <w:szCs w:val="24"/>
        </w:rPr>
        <w:t>考虑到各指标量纲不一致，按照式（</w:t>
      </w:r>
      <w:r w:rsidR="0092297D" w:rsidRPr="00946587">
        <w:rPr>
          <w:rFonts w:ascii="Times New Roman" w:eastAsia="宋体" w:hAnsi="Times New Roman"/>
          <w:color w:val="000000"/>
          <w:sz w:val="24"/>
          <w:szCs w:val="24"/>
        </w:rPr>
        <w:t>9</w:t>
      </w:r>
      <w:r w:rsidR="007F6DCD" w:rsidRPr="00946587">
        <w:rPr>
          <w:rFonts w:ascii="Times New Roman" w:eastAsia="宋体" w:hAnsi="Times New Roman" w:hint="eastAsia"/>
          <w:color w:val="000000"/>
          <w:sz w:val="24"/>
          <w:szCs w:val="24"/>
        </w:rPr>
        <w:t>），将经过指标约简后的核心指标样本集进行归一化处理。</w:t>
      </w:r>
    </w:p>
    <w:p w:rsidR="007F6DCD" w:rsidRPr="00946587" w:rsidRDefault="008C0EE3" w:rsidP="00946587">
      <w:pPr>
        <w:spacing w:line="360" w:lineRule="auto"/>
        <w:ind w:firstLine="480"/>
        <w:jc w:val="center"/>
        <w:rPr>
          <w:rFonts w:ascii="Times New Roman" w:eastAsia="宋体" w:hAnsi="Times New Roman"/>
          <w:color w:val="000000"/>
          <w:sz w:val="24"/>
          <w:szCs w:val="24"/>
        </w:rPr>
      </w:pPr>
      <w:r>
        <w:rPr>
          <w:rFonts w:ascii="Times New Roman" w:eastAsia="宋体" w:hAnsi="Times New Roman"/>
          <w:noProof/>
          <w:color w:val="000000"/>
          <w:sz w:val="24"/>
          <w:szCs w:val="24"/>
        </w:rPr>
        <w:object w:dxaOrig="1440" w:dyaOrig="1440">
          <v:shape id="_x0000_s1239" type="#_x0000_t75" style="position:absolute;left:0;text-align:left;margin-left:-833.6pt;margin-top:11.6pt;width:16pt;height:15pt;z-index:-251634176;mso-position-horizontal:right">
            <v:imagedata r:id="rId96" o:title=""/>
          </v:shape>
          <o:OLEObject Type="Embed" ProgID="Equation.DSMT4" ShapeID="_x0000_s1239" DrawAspect="Content" ObjectID="_1584081473" r:id="rId97"/>
        </w:object>
      </w:r>
      <w:r w:rsidR="003D6B15" w:rsidRPr="003D6B15">
        <w:rPr>
          <w:rFonts w:ascii="Times New Roman" w:eastAsia="宋体" w:hAnsi="Times New Roman"/>
          <w:color w:val="000000"/>
          <w:position w:val="-32"/>
          <w:sz w:val="24"/>
          <w:szCs w:val="24"/>
        </w:rPr>
        <w:object w:dxaOrig="2320" w:dyaOrig="740">
          <v:shape id="_x0000_i1061" type="#_x0000_t75" style="width:114pt;height:39pt" o:ole="">
            <v:imagedata r:id="rId98" o:title=""/>
          </v:shape>
          <o:OLEObject Type="Embed" ProgID="Equation.DSMT4" ShapeID="_x0000_i1061" DrawAspect="Content" ObjectID="_1584081443" r:id="rId99"/>
        </w:object>
      </w:r>
    </w:p>
    <w:p w:rsidR="007F6DCD" w:rsidRPr="00946587" w:rsidRDefault="005E17C1" w:rsidP="00291884">
      <w:pPr>
        <w:pStyle w:val="a4"/>
        <w:snapToGrid w:val="0"/>
        <w:spacing w:line="360" w:lineRule="auto"/>
        <w:ind w:firstLine="480"/>
        <w:rPr>
          <w:color w:val="000000"/>
          <w:sz w:val="24"/>
          <w:szCs w:val="24"/>
        </w:rPr>
      </w:pPr>
      <w:r w:rsidRPr="00946587">
        <w:rPr>
          <w:color w:val="000000"/>
          <w:sz w:val="24"/>
          <w:szCs w:val="24"/>
        </w:rPr>
        <w:t>式中</w:t>
      </w:r>
      <w:r w:rsidRPr="00946587">
        <w:rPr>
          <w:rFonts w:hint="eastAsia"/>
          <w:color w:val="000000"/>
          <w:sz w:val="24"/>
          <w:szCs w:val="24"/>
        </w:rPr>
        <w:t>：</w:t>
      </w:r>
      <w:r w:rsidR="003D6B15" w:rsidRPr="00946587">
        <w:rPr>
          <w:color w:val="000000"/>
          <w:position w:val="-14"/>
          <w:sz w:val="24"/>
          <w:szCs w:val="24"/>
        </w:rPr>
        <w:object w:dxaOrig="279" w:dyaOrig="380">
          <v:shape id="_x0000_i1062" type="#_x0000_t75" style="width:15.75pt;height:22.5pt" o:ole="">
            <v:imagedata r:id="rId100" o:title=""/>
          </v:shape>
          <o:OLEObject Type="Embed" ProgID="Equation.DSMT4" ShapeID="_x0000_i1062" DrawAspect="Content" ObjectID="_1584081444" r:id="rId101"/>
        </w:object>
      </w:r>
      <w:r w:rsidR="007F6DCD" w:rsidRPr="00946587">
        <w:rPr>
          <w:rFonts w:hint="eastAsia"/>
          <w:color w:val="000000"/>
          <w:sz w:val="24"/>
          <w:szCs w:val="24"/>
        </w:rPr>
        <w:t>为第</w:t>
      </w:r>
      <w:r w:rsidR="007F6DCD" w:rsidRPr="00946587">
        <w:rPr>
          <w:color w:val="000000"/>
          <w:position w:val="-6"/>
          <w:sz w:val="24"/>
          <w:szCs w:val="24"/>
        </w:rPr>
        <w:object w:dxaOrig="139" w:dyaOrig="260">
          <v:shape id="_x0000_i1063" type="#_x0000_t75" style="width:6.75pt;height:14.25pt" o:ole="">
            <v:imagedata r:id="rId102" o:title=""/>
          </v:shape>
          <o:OLEObject Type="Embed" ProgID="Equation.DSMT4" ShapeID="_x0000_i1063" DrawAspect="Content" ObjectID="_1584081445" r:id="rId103"/>
        </w:object>
      </w:r>
      <w:r w:rsidR="007F6DCD" w:rsidRPr="00946587">
        <w:rPr>
          <w:rFonts w:hint="eastAsia"/>
          <w:color w:val="000000"/>
          <w:sz w:val="24"/>
          <w:szCs w:val="24"/>
        </w:rPr>
        <w:t>个管道样本的第</w:t>
      </w:r>
      <w:r w:rsidR="007F6DCD" w:rsidRPr="00946587">
        <w:rPr>
          <w:i/>
          <w:position w:val="-10"/>
          <w:sz w:val="24"/>
          <w:szCs w:val="24"/>
        </w:rPr>
        <w:object w:dxaOrig="200" w:dyaOrig="300">
          <v:shape id="_x0000_i1064" type="#_x0000_t75" style="width:6.75pt;height:14.25pt" o:ole="">
            <v:imagedata r:id="rId104" o:title=""/>
          </v:shape>
          <o:OLEObject Type="Embed" ProgID="Equation.DSMT4" ShapeID="_x0000_i1064" DrawAspect="Content" ObjectID="_1584081446" r:id="rId105"/>
        </w:object>
      </w:r>
      <w:r w:rsidR="007F6DCD" w:rsidRPr="00946587">
        <w:rPr>
          <w:rFonts w:hint="eastAsia"/>
          <w:color w:val="000000"/>
          <w:sz w:val="24"/>
          <w:szCs w:val="24"/>
        </w:rPr>
        <w:t>个指标值，</w:t>
      </w:r>
      <w:r w:rsidR="003D6B15" w:rsidRPr="00946587">
        <w:rPr>
          <w:position w:val="-14"/>
          <w:sz w:val="24"/>
          <w:szCs w:val="24"/>
        </w:rPr>
        <w:object w:dxaOrig="859" w:dyaOrig="380">
          <v:shape id="_x0000_i1065" type="#_x0000_t75" style="width:40.5pt;height:22.5pt" o:ole="">
            <v:imagedata r:id="rId106" o:title=""/>
          </v:shape>
          <o:OLEObject Type="Embed" ProgID="Equation.DSMT4" ShapeID="_x0000_i1065" DrawAspect="Content" ObjectID="_1584081447" r:id="rId107"/>
        </w:object>
      </w:r>
      <w:r w:rsidR="007F6DCD" w:rsidRPr="00946587">
        <w:rPr>
          <w:rFonts w:hint="eastAsia"/>
          <w:sz w:val="24"/>
          <w:szCs w:val="24"/>
        </w:rPr>
        <w:t>和</w:t>
      </w:r>
      <w:r w:rsidR="003D6B15" w:rsidRPr="00946587">
        <w:rPr>
          <w:position w:val="-14"/>
          <w:sz w:val="24"/>
          <w:szCs w:val="24"/>
        </w:rPr>
        <w:object w:dxaOrig="820" w:dyaOrig="380">
          <v:shape id="_x0000_i1066" type="#_x0000_t75" style="width:39.75pt;height:22.5pt" o:ole="">
            <v:imagedata r:id="rId108" o:title=""/>
          </v:shape>
          <o:OLEObject Type="Embed" ProgID="Equation.DSMT4" ShapeID="_x0000_i1066" DrawAspect="Content" ObjectID="_1584081448" r:id="rId109"/>
        </w:object>
      </w:r>
      <w:r w:rsidR="007F6DCD" w:rsidRPr="00946587">
        <w:rPr>
          <w:rFonts w:hint="eastAsia"/>
          <w:sz w:val="24"/>
          <w:szCs w:val="24"/>
        </w:rPr>
        <w:t>分别为第</w:t>
      </w:r>
      <w:r w:rsidR="007F6DCD" w:rsidRPr="00946587">
        <w:rPr>
          <w:i/>
          <w:position w:val="-10"/>
          <w:sz w:val="24"/>
          <w:szCs w:val="24"/>
        </w:rPr>
        <w:object w:dxaOrig="200" w:dyaOrig="300">
          <v:shape id="_x0000_i1067" type="#_x0000_t75" style="width:6.75pt;height:14.25pt" o:ole="">
            <v:imagedata r:id="rId104" o:title=""/>
          </v:shape>
          <o:OLEObject Type="Embed" ProgID="Equation.DSMT4" ShapeID="_x0000_i1067" DrawAspect="Content" ObjectID="_1584081449" r:id="rId110"/>
        </w:object>
      </w:r>
      <w:r w:rsidR="007F6DCD" w:rsidRPr="00946587">
        <w:rPr>
          <w:rFonts w:hint="eastAsia"/>
          <w:sz w:val="24"/>
          <w:szCs w:val="24"/>
        </w:rPr>
        <w:t>个指标的最大值和最小值，</w:t>
      </w:r>
      <w:r w:rsidR="003D6B15" w:rsidRPr="00946587">
        <w:rPr>
          <w:position w:val="-14"/>
          <w:sz w:val="24"/>
          <w:szCs w:val="24"/>
        </w:rPr>
        <w:object w:dxaOrig="279" w:dyaOrig="400">
          <v:shape id="_x0000_i1068" type="#_x0000_t75" style="width:15.75pt;height:22.5pt" o:ole="">
            <v:imagedata r:id="rId111" o:title=""/>
          </v:shape>
          <o:OLEObject Type="Embed" ProgID="Equation.DSMT4" ShapeID="_x0000_i1068" DrawAspect="Content" ObjectID="_1584081450" r:id="rId112"/>
        </w:object>
      </w:r>
      <w:r w:rsidR="007F6DCD" w:rsidRPr="00946587">
        <w:rPr>
          <w:rFonts w:hint="eastAsia"/>
          <w:sz w:val="24"/>
          <w:szCs w:val="24"/>
        </w:rPr>
        <w:t>为归一化后的结果。</w:t>
      </w:r>
    </w:p>
    <w:p w:rsidR="007F6DCD" w:rsidRPr="00946587" w:rsidRDefault="00C5514D" w:rsidP="00946587">
      <w:pPr>
        <w:spacing w:line="360" w:lineRule="auto"/>
        <w:ind w:firstLine="480"/>
        <w:rPr>
          <w:rFonts w:ascii="Times New Roman" w:eastAsia="宋体" w:hAnsi="Times New Roman"/>
          <w:color w:val="000000"/>
          <w:sz w:val="24"/>
          <w:szCs w:val="24"/>
        </w:rPr>
      </w:pPr>
      <w:r w:rsidRPr="00472EFF">
        <w:rPr>
          <w:rFonts w:ascii="Times New Roman" w:eastAsia="宋体" w:hAnsi="Times New Roman"/>
          <w:color w:val="0070C0"/>
          <w:sz w:val="24"/>
          <w:szCs w:val="24"/>
        </w:rPr>
        <w:t>步骤</w:t>
      </w:r>
      <w:r w:rsidRPr="00472EFF">
        <w:rPr>
          <w:rFonts w:ascii="Times New Roman" w:eastAsia="宋体" w:hAnsi="Times New Roman" w:hint="eastAsia"/>
          <w:color w:val="0070C0"/>
          <w:sz w:val="24"/>
          <w:szCs w:val="24"/>
        </w:rPr>
        <w:t>5</w:t>
      </w:r>
      <w:r w:rsidRPr="00472EFF">
        <w:rPr>
          <w:rFonts w:ascii="Times New Roman" w:eastAsia="宋体" w:hAnsi="Times New Roman" w:hint="eastAsia"/>
          <w:color w:val="0070C0"/>
          <w:sz w:val="24"/>
          <w:szCs w:val="24"/>
        </w:rPr>
        <w:t>：</w:t>
      </w:r>
      <w:r>
        <w:rPr>
          <w:rFonts w:ascii="Times New Roman" w:eastAsia="宋体" w:hAnsi="Times New Roman" w:hint="eastAsia"/>
          <w:color w:val="000000"/>
          <w:sz w:val="24"/>
          <w:szCs w:val="24"/>
        </w:rPr>
        <w:t>训练模型。</w:t>
      </w:r>
      <w:r w:rsidR="007F6DCD" w:rsidRPr="00946587">
        <w:rPr>
          <w:rFonts w:ascii="Times New Roman" w:eastAsia="宋体" w:hAnsi="Times New Roman" w:hint="eastAsia"/>
          <w:color w:val="000000"/>
          <w:sz w:val="24"/>
          <w:szCs w:val="24"/>
        </w:rPr>
        <w:t>将核心指标数据集分为训练样本和测试样本，训练样本作为模型的输入，将</w:t>
      </w:r>
      <w:r w:rsidR="007F6DCD" w:rsidRPr="00946587">
        <w:rPr>
          <w:rFonts w:ascii="Times New Roman" w:eastAsia="宋体" w:hAnsi="Times New Roman"/>
          <w:color w:val="000000"/>
          <w:sz w:val="24"/>
          <w:szCs w:val="24"/>
        </w:rPr>
        <w:t>GRNN</w:t>
      </w:r>
      <w:r w:rsidR="00867E58" w:rsidRPr="00946587">
        <w:rPr>
          <w:rFonts w:ascii="Times New Roman" w:eastAsia="宋体" w:hAnsi="Times New Roman" w:hint="eastAsia"/>
          <w:color w:val="000000"/>
          <w:sz w:val="24"/>
          <w:szCs w:val="24"/>
        </w:rPr>
        <w:t>的预测值和真实值之间的均方根误差</w:t>
      </w:r>
      <w:r w:rsidR="00867E58" w:rsidRPr="00946587">
        <w:rPr>
          <w:rFonts w:ascii="Times New Roman" w:eastAsia="宋体" w:hAnsi="Times New Roman"/>
          <w:i/>
          <w:color w:val="000000"/>
          <w:sz w:val="24"/>
          <w:szCs w:val="24"/>
        </w:rPr>
        <w:t>RMSE</w:t>
      </w:r>
      <w:r w:rsidR="007F6DCD" w:rsidRPr="00946587">
        <w:rPr>
          <w:rFonts w:ascii="Times New Roman" w:eastAsia="宋体" w:hAnsi="Times New Roman" w:hint="eastAsia"/>
          <w:color w:val="000000"/>
          <w:sz w:val="24"/>
          <w:szCs w:val="24"/>
        </w:rPr>
        <w:t>作为适应度函数，以</w:t>
      </w:r>
      <w:r w:rsidR="007F6DCD" w:rsidRPr="00946587">
        <w:rPr>
          <w:rFonts w:ascii="Times New Roman" w:eastAsia="宋体" w:hAnsi="Times New Roman"/>
          <w:i/>
          <w:color w:val="000000"/>
          <w:sz w:val="24"/>
          <w:szCs w:val="24"/>
        </w:rPr>
        <w:t>RMSE</w:t>
      </w:r>
      <w:r w:rsidR="007F6DCD" w:rsidRPr="00946587">
        <w:rPr>
          <w:rFonts w:ascii="Times New Roman" w:eastAsia="宋体" w:hAnsi="Times New Roman" w:hint="eastAsia"/>
          <w:color w:val="000000"/>
          <w:sz w:val="24"/>
          <w:szCs w:val="24"/>
        </w:rPr>
        <w:t>最小化为目标，利用</w:t>
      </w:r>
      <w:r w:rsidR="007F6DCD" w:rsidRPr="00946587">
        <w:rPr>
          <w:rFonts w:ascii="Times New Roman" w:eastAsia="宋体" w:hAnsi="Times New Roman" w:hint="eastAsia"/>
          <w:color w:val="000000"/>
          <w:sz w:val="24"/>
          <w:szCs w:val="24"/>
        </w:rPr>
        <w:t>GWO</w:t>
      </w:r>
      <w:r w:rsidR="007F6DCD" w:rsidRPr="00946587">
        <w:rPr>
          <w:rFonts w:ascii="Times New Roman" w:eastAsia="宋体" w:hAnsi="Times New Roman" w:hint="eastAsia"/>
          <w:color w:val="000000"/>
          <w:sz w:val="24"/>
          <w:szCs w:val="24"/>
        </w:rPr>
        <w:t>优化</w:t>
      </w:r>
      <w:r w:rsidR="007F6DCD" w:rsidRPr="00946587">
        <w:rPr>
          <w:rFonts w:ascii="Times New Roman" w:eastAsia="宋体" w:hAnsi="Times New Roman" w:hint="eastAsia"/>
          <w:color w:val="000000"/>
          <w:sz w:val="24"/>
          <w:szCs w:val="24"/>
        </w:rPr>
        <w:t>GRNN</w:t>
      </w:r>
      <w:r w:rsidR="007F6DCD" w:rsidRPr="00946587">
        <w:rPr>
          <w:rFonts w:ascii="Times New Roman" w:eastAsia="宋体" w:hAnsi="Times New Roman" w:hint="eastAsia"/>
          <w:color w:val="000000"/>
          <w:sz w:val="24"/>
          <w:szCs w:val="24"/>
        </w:rPr>
        <w:t>，通过不断迭代更新其狼群的位置信息和参数信息，得出头狼</w:t>
      </w:r>
      <w:r w:rsidR="007A7E34" w:rsidRPr="007A7E34">
        <w:rPr>
          <w:rFonts w:ascii="Times New Roman" w:eastAsia="宋体" w:hAnsi="Times New Roman"/>
          <w:color w:val="000000"/>
          <w:position w:val="-6"/>
          <w:sz w:val="24"/>
          <w:szCs w:val="24"/>
        </w:rPr>
        <w:object w:dxaOrig="240" w:dyaOrig="220">
          <v:shape id="_x0000_i1069" type="#_x0000_t75" style="width:12pt;height:10.5pt" o:ole="">
            <v:imagedata r:id="rId113" o:title=""/>
          </v:shape>
          <o:OLEObject Type="Embed" ProgID="Equation.DSMT4" ShapeID="_x0000_i1069" DrawAspect="Content" ObjectID="_1584081451" r:id="rId114"/>
        </w:object>
      </w:r>
      <w:r w:rsidR="007F6DCD" w:rsidRPr="00946587">
        <w:rPr>
          <w:rFonts w:ascii="Times New Roman" w:eastAsia="宋体" w:hAnsi="Times New Roman"/>
          <w:color w:val="000000"/>
          <w:sz w:val="24"/>
          <w:szCs w:val="24"/>
        </w:rPr>
        <w:t>的最优位置</w:t>
      </w:r>
      <w:r w:rsidR="007F6DCD" w:rsidRPr="00946587">
        <w:rPr>
          <w:rFonts w:ascii="Times New Roman" w:eastAsia="宋体" w:hAnsi="Times New Roman" w:hint="eastAsia"/>
          <w:color w:val="000000"/>
          <w:sz w:val="24"/>
          <w:szCs w:val="24"/>
        </w:rPr>
        <w:t>，</w:t>
      </w:r>
      <w:r w:rsidR="007F6DCD" w:rsidRPr="00946587">
        <w:rPr>
          <w:rFonts w:ascii="Times New Roman" w:eastAsia="宋体" w:hAnsi="Times New Roman"/>
          <w:color w:val="000000"/>
          <w:sz w:val="24"/>
          <w:szCs w:val="24"/>
        </w:rPr>
        <w:t>即是</w:t>
      </w:r>
      <w:r w:rsidR="007F6DCD" w:rsidRPr="00946587">
        <w:rPr>
          <w:rFonts w:ascii="Times New Roman" w:eastAsia="宋体" w:hAnsi="Times New Roman" w:hint="eastAsia"/>
          <w:color w:val="000000"/>
          <w:sz w:val="24"/>
          <w:szCs w:val="24"/>
        </w:rPr>
        <w:t>光滑因子</w:t>
      </w:r>
      <w:r w:rsidR="000B64C8" w:rsidRPr="00946587">
        <w:rPr>
          <w:rFonts w:ascii="Times New Roman" w:hAnsi="Times New Roman" w:cs="Times New Roman"/>
          <w:position w:val="-6"/>
          <w:sz w:val="24"/>
          <w:szCs w:val="24"/>
        </w:rPr>
        <w:object w:dxaOrig="240" w:dyaOrig="220">
          <v:shape id="_x0000_i1070" type="#_x0000_t75" style="width:12pt;height:11.25pt" o:ole="">
            <v:imagedata r:id="rId44" o:title=""/>
          </v:shape>
          <o:OLEObject Type="Embed" ProgID="Equation.DSMT4" ShapeID="_x0000_i1070" DrawAspect="Content" ObjectID="_1584081452" r:id="rId115"/>
        </w:object>
      </w:r>
      <w:r w:rsidR="007F6DCD" w:rsidRPr="00946587">
        <w:rPr>
          <w:rFonts w:ascii="Times New Roman" w:eastAsia="宋体" w:hAnsi="Times New Roman"/>
          <w:color w:val="000000"/>
          <w:sz w:val="24"/>
          <w:szCs w:val="24"/>
        </w:rPr>
        <w:t>的最佳值</w:t>
      </w:r>
      <w:r w:rsidR="007F6DCD" w:rsidRPr="00946587">
        <w:rPr>
          <w:rFonts w:ascii="Times New Roman" w:eastAsia="宋体" w:hAnsi="Times New Roman" w:hint="eastAsia"/>
          <w:color w:val="000000"/>
          <w:sz w:val="24"/>
          <w:szCs w:val="24"/>
        </w:rPr>
        <w:t>，确定最优的</w:t>
      </w:r>
      <w:r w:rsidR="007F6DCD" w:rsidRPr="00946587">
        <w:rPr>
          <w:rFonts w:ascii="Times New Roman" w:eastAsia="宋体" w:hAnsi="Times New Roman" w:hint="eastAsia"/>
          <w:color w:val="000000"/>
          <w:sz w:val="24"/>
          <w:szCs w:val="24"/>
        </w:rPr>
        <w:t>RS-</w:t>
      </w:r>
      <w:r w:rsidR="007F6DCD" w:rsidRPr="00946587">
        <w:rPr>
          <w:rFonts w:ascii="Times New Roman" w:eastAsia="宋体" w:hAnsi="Times New Roman"/>
          <w:color w:val="000000"/>
          <w:sz w:val="24"/>
          <w:szCs w:val="24"/>
        </w:rPr>
        <w:t>GWO-GRNN</w:t>
      </w:r>
      <w:r w:rsidR="007F6DCD" w:rsidRPr="00946587">
        <w:rPr>
          <w:rFonts w:ascii="Times New Roman" w:eastAsia="宋体" w:hAnsi="Times New Roman" w:hint="eastAsia"/>
          <w:color w:val="000000"/>
          <w:sz w:val="24"/>
          <w:szCs w:val="24"/>
        </w:rPr>
        <w:t>模型。</w:t>
      </w:r>
    </w:p>
    <w:p w:rsidR="00210BAC" w:rsidRPr="00946587" w:rsidRDefault="00C5514D" w:rsidP="00946587">
      <w:pPr>
        <w:spacing w:line="360" w:lineRule="auto"/>
        <w:ind w:firstLine="480"/>
        <w:rPr>
          <w:rFonts w:ascii="Times New Roman" w:eastAsia="宋体" w:hAnsi="Times New Roman"/>
          <w:color w:val="000000"/>
          <w:sz w:val="24"/>
          <w:szCs w:val="24"/>
        </w:rPr>
      </w:pPr>
      <w:r w:rsidRPr="00472EFF">
        <w:rPr>
          <w:rFonts w:ascii="Times New Roman" w:eastAsia="宋体" w:hAnsi="Times New Roman"/>
          <w:color w:val="0070C0"/>
          <w:sz w:val="24"/>
          <w:szCs w:val="24"/>
        </w:rPr>
        <w:t>步骤</w:t>
      </w:r>
      <w:r w:rsidRPr="00472EFF">
        <w:rPr>
          <w:rFonts w:ascii="Times New Roman" w:eastAsia="宋体" w:hAnsi="Times New Roman" w:hint="eastAsia"/>
          <w:color w:val="0070C0"/>
          <w:sz w:val="24"/>
          <w:szCs w:val="24"/>
        </w:rPr>
        <w:t>6</w:t>
      </w:r>
      <w:r w:rsidRPr="00472EFF">
        <w:rPr>
          <w:rFonts w:ascii="Times New Roman" w:eastAsia="宋体" w:hAnsi="Times New Roman" w:hint="eastAsia"/>
          <w:color w:val="0070C0"/>
          <w:sz w:val="24"/>
          <w:szCs w:val="24"/>
        </w:rPr>
        <w:t>：</w:t>
      </w:r>
      <w:r>
        <w:rPr>
          <w:rFonts w:ascii="Times New Roman" w:eastAsia="宋体" w:hAnsi="Times New Roman" w:hint="eastAsia"/>
          <w:color w:val="000000"/>
          <w:sz w:val="24"/>
          <w:szCs w:val="24"/>
        </w:rPr>
        <w:t>分析结果。</w:t>
      </w:r>
      <w:r w:rsidR="007F6DCD" w:rsidRPr="00946587">
        <w:rPr>
          <w:rFonts w:ascii="Times New Roman" w:eastAsia="宋体" w:hAnsi="Times New Roman" w:hint="eastAsia"/>
          <w:color w:val="000000"/>
          <w:sz w:val="24"/>
          <w:szCs w:val="24"/>
        </w:rPr>
        <w:t>将测试样本输入到训练好的</w:t>
      </w:r>
      <w:r w:rsidR="007F6DCD" w:rsidRPr="00946587">
        <w:rPr>
          <w:rFonts w:ascii="Times New Roman" w:eastAsia="宋体" w:hAnsi="Times New Roman" w:hint="eastAsia"/>
          <w:color w:val="000000"/>
          <w:sz w:val="24"/>
          <w:szCs w:val="24"/>
        </w:rPr>
        <w:t>RS-</w:t>
      </w:r>
      <w:r w:rsidR="007F6DCD" w:rsidRPr="00946587">
        <w:rPr>
          <w:rFonts w:ascii="Times New Roman" w:eastAsia="宋体" w:hAnsi="Times New Roman"/>
          <w:color w:val="000000"/>
          <w:sz w:val="24"/>
          <w:szCs w:val="24"/>
        </w:rPr>
        <w:t>GWO-GRNN</w:t>
      </w:r>
      <w:r w:rsidR="00097776" w:rsidRPr="00946587">
        <w:rPr>
          <w:rFonts w:ascii="Times New Roman" w:eastAsia="宋体" w:hAnsi="Times New Roman" w:hint="eastAsia"/>
          <w:color w:val="000000"/>
          <w:sz w:val="24"/>
          <w:szCs w:val="24"/>
        </w:rPr>
        <w:t>模型中，获得管道失效风险</w:t>
      </w:r>
      <w:r w:rsidR="007F6DCD" w:rsidRPr="00946587">
        <w:rPr>
          <w:rFonts w:ascii="Times New Roman" w:eastAsia="宋体" w:hAnsi="Times New Roman" w:hint="eastAsia"/>
          <w:color w:val="000000"/>
          <w:sz w:val="24"/>
          <w:szCs w:val="24"/>
        </w:rPr>
        <w:t>预测结果，并对结果进行验证分析。</w:t>
      </w:r>
    </w:p>
    <w:p w:rsidR="00097776" w:rsidRPr="00946587" w:rsidRDefault="00097776"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b/>
          <w:sz w:val="24"/>
          <w:szCs w:val="24"/>
        </w:rPr>
        <w:lastRenderedPageBreak/>
        <w:t xml:space="preserve">2.2 </w:t>
      </w:r>
      <w:r w:rsidRPr="00946587">
        <w:rPr>
          <w:rFonts w:ascii="Times New Roman" w:hAnsi="Times New Roman" w:cs="Times New Roman" w:hint="eastAsia"/>
          <w:b/>
          <w:sz w:val="24"/>
          <w:szCs w:val="24"/>
        </w:rPr>
        <w:t>模型验证方法</w:t>
      </w:r>
    </w:p>
    <w:p w:rsidR="00097776" w:rsidRPr="00946587" w:rsidRDefault="009F64AC" w:rsidP="00946587">
      <w:pPr>
        <w:pStyle w:val="a4"/>
        <w:spacing w:line="360" w:lineRule="auto"/>
        <w:ind w:firstLine="480"/>
        <w:rPr>
          <w:rFonts w:ascii="Times New Roman" w:hAnsi="Times New Roman"/>
          <w:sz w:val="24"/>
          <w:szCs w:val="24"/>
        </w:rPr>
      </w:pPr>
      <w:r w:rsidRPr="00946587">
        <w:rPr>
          <w:rFonts w:hint="eastAsia"/>
          <w:sz w:val="24"/>
          <w:szCs w:val="24"/>
        </w:rPr>
        <w:t>为验证模型预测</w:t>
      </w:r>
      <w:r w:rsidR="00097776" w:rsidRPr="00946587">
        <w:rPr>
          <w:rFonts w:hint="eastAsia"/>
          <w:sz w:val="24"/>
          <w:szCs w:val="24"/>
        </w:rPr>
        <w:t>效果，对比选用均方根误差</w:t>
      </w:r>
      <w:r w:rsidR="00097776" w:rsidRPr="00946587">
        <w:rPr>
          <w:rFonts w:ascii="Times New Roman" w:hAnsi="Times New Roman"/>
          <w:sz w:val="24"/>
          <w:szCs w:val="24"/>
        </w:rPr>
        <w:t xml:space="preserve">(Root Mean Square Error, </w:t>
      </w:r>
      <w:r w:rsidR="00097776" w:rsidRPr="00946587">
        <w:rPr>
          <w:rFonts w:ascii="Times New Roman" w:hAnsi="Times New Roman"/>
          <w:i/>
          <w:sz w:val="24"/>
          <w:szCs w:val="24"/>
        </w:rPr>
        <w:t>RMSE</w:t>
      </w:r>
      <w:r w:rsidR="00097776" w:rsidRPr="00946587">
        <w:rPr>
          <w:rFonts w:ascii="Times New Roman" w:hAnsi="Times New Roman"/>
          <w:sz w:val="24"/>
          <w:szCs w:val="24"/>
        </w:rPr>
        <w:t>)</w:t>
      </w:r>
      <w:r w:rsidR="00097776" w:rsidRPr="00946587">
        <w:rPr>
          <w:rFonts w:hint="eastAsia"/>
          <w:sz w:val="24"/>
          <w:szCs w:val="24"/>
        </w:rPr>
        <w:t>、</w:t>
      </w:r>
      <w:r w:rsidR="00097776" w:rsidRPr="00946587">
        <w:rPr>
          <w:rFonts w:ascii="Times New Roman" w:hAnsi="Times New Roman" w:hint="eastAsia"/>
          <w:sz w:val="24"/>
          <w:szCs w:val="24"/>
        </w:rPr>
        <w:t>平均相对误差</w:t>
      </w:r>
      <w:r w:rsidR="00097776" w:rsidRPr="00946587">
        <w:rPr>
          <w:rFonts w:ascii="Times New Roman" w:hAnsi="Times New Roman"/>
          <w:sz w:val="24"/>
          <w:szCs w:val="24"/>
        </w:rPr>
        <w:t>(</w:t>
      </w:r>
      <w:r w:rsidR="00097776" w:rsidRPr="00946587">
        <w:rPr>
          <w:rStyle w:val="shorttext"/>
          <w:rFonts w:ascii="Times New Roman" w:hAnsi="Times New Roman"/>
          <w:sz w:val="24"/>
          <w:szCs w:val="24"/>
        </w:rPr>
        <w:t xml:space="preserve">Average relative error, </w:t>
      </w:r>
      <w:r w:rsidR="00097776" w:rsidRPr="00946587">
        <w:rPr>
          <w:rStyle w:val="shorttext"/>
          <w:rFonts w:ascii="Times New Roman" w:hAnsi="Times New Roman"/>
          <w:i/>
          <w:sz w:val="24"/>
          <w:szCs w:val="24"/>
        </w:rPr>
        <w:t>ARE</w:t>
      </w:r>
      <w:r w:rsidR="00097776" w:rsidRPr="00946587">
        <w:rPr>
          <w:rFonts w:ascii="Times New Roman" w:hAnsi="Times New Roman"/>
          <w:sz w:val="24"/>
          <w:szCs w:val="24"/>
        </w:rPr>
        <w:t>)</w:t>
      </w:r>
      <w:r w:rsidR="00097776" w:rsidRPr="00946587">
        <w:rPr>
          <w:rFonts w:ascii="Times New Roman" w:hAnsi="Times New Roman" w:hint="eastAsia"/>
          <w:sz w:val="24"/>
          <w:szCs w:val="24"/>
        </w:rPr>
        <w:t>和希尔不等系数</w:t>
      </w:r>
      <w:r w:rsidR="00097776" w:rsidRPr="00946587">
        <w:rPr>
          <w:rFonts w:ascii="Times New Roman" w:hAnsi="Times New Roman"/>
          <w:sz w:val="24"/>
          <w:szCs w:val="24"/>
        </w:rPr>
        <w:t xml:space="preserve">(Theil Inequality Coefficient, </w:t>
      </w:r>
      <w:r w:rsidR="00097776" w:rsidRPr="00946587">
        <w:rPr>
          <w:rFonts w:ascii="Times New Roman" w:hAnsi="Times New Roman"/>
          <w:i/>
          <w:sz w:val="24"/>
          <w:szCs w:val="24"/>
        </w:rPr>
        <w:t>Theil IC</w:t>
      </w:r>
      <w:r w:rsidR="00097776" w:rsidRPr="00946587">
        <w:rPr>
          <w:rFonts w:ascii="Times New Roman" w:hAnsi="Times New Roman"/>
          <w:sz w:val="24"/>
          <w:szCs w:val="24"/>
        </w:rPr>
        <w:t>)3</w:t>
      </w:r>
      <w:r w:rsidRPr="00946587">
        <w:rPr>
          <w:rFonts w:ascii="Times New Roman" w:hAnsi="Times New Roman" w:hint="eastAsia"/>
          <w:sz w:val="24"/>
          <w:szCs w:val="24"/>
        </w:rPr>
        <w:t>个指标来评价模型</w:t>
      </w:r>
      <w:r w:rsidR="00097776" w:rsidRPr="00946587">
        <w:rPr>
          <w:rFonts w:ascii="Times New Roman" w:hAnsi="Times New Roman" w:hint="eastAsia"/>
          <w:sz w:val="24"/>
          <w:szCs w:val="24"/>
        </w:rPr>
        <w:t>的准确性和优劣性，计算公式如下：</w:t>
      </w:r>
    </w:p>
    <w:p w:rsidR="00097776" w:rsidRPr="00946587" w:rsidRDefault="008C0EE3" w:rsidP="00946587">
      <w:pPr>
        <w:pStyle w:val="a4"/>
        <w:spacing w:line="360" w:lineRule="auto"/>
        <w:ind w:firstLine="480"/>
        <w:jc w:val="center"/>
        <w:rPr>
          <w:rFonts w:ascii="Times New Roman" w:hAnsi="Times New Roman"/>
          <w:sz w:val="24"/>
          <w:szCs w:val="24"/>
        </w:rPr>
      </w:pPr>
      <w:r>
        <w:rPr>
          <w:rFonts w:ascii="Times New Roman" w:hAnsi="Times New Roman"/>
          <w:noProof/>
          <w:color w:val="000000"/>
          <w:sz w:val="24"/>
          <w:szCs w:val="24"/>
        </w:rPr>
        <w:object w:dxaOrig="1440" w:dyaOrig="1440">
          <v:shape id="_x0000_s1240" type="#_x0000_t75" style="position:absolute;left:0;text-align:left;margin-left:-713.6pt;margin-top:6.8pt;width:23pt;height:16pt;z-index:-251632128;mso-position-horizontal:right">
            <v:imagedata r:id="rId116" o:title=""/>
          </v:shape>
          <o:OLEObject Type="Embed" ProgID="Equation.DSMT4" ShapeID="_x0000_s1240" DrawAspect="Content" ObjectID="_1584081474" r:id="rId117"/>
        </w:object>
      </w:r>
      <w:r w:rsidR="00E707B6" w:rsidRPr="00E707B6">
        <w:rPr>
          <w:rFonts w:ascii="Times New Roman" w:hAnsi="Times New Roman"/>
          <w:color w:val="000000"/>
          <w:position w:val="-30"/>
          <w:sz w:val="24"/>
          <w:szCs w:val="24"/>
        </w:rPr>
        <w:object w:dxaOrig="2480" w:dyaOrig="760">
          <v:shape id="_x0000_i1071" type="#_x0000_t75" style="width:127.5pt;height:34.5pt" o:ole="">
            <v:imagedata r:id="rId118" o:title=""/>
          </v:shape>
          <o:OLEObject Type="Embed" ProgID="Equation.DSMT4" ShapeID="_x0000_i1071" DrawAspect="Content" ObjectID="_1584081453" r:id="rId119"/>
        </w:object>
      </w:r>
    </w:p>
    <w:p w:rsidR="00097776" w:rsidRPr="00946587" w:rsidRDefault="008C0EE3" w:rsidP="00946587">
      <w:pPr>
        <w:pStyle w:val="a4"/>
        <w:spacing w:line="360" w:lineRule="auto"/>
        <w:ind w:firstLine="480"/>
        <w:jc w:val="center"/>
        <w:rPr>
          <w:rFonts w:ascii="Times New Roman" w:hAnsi="Times New Roman"/>
          <w:color w:val="000000"/>
          <w:sz w:val="24"/>
          <w:szCs w:val="24"/>
        </w:rPr>
      </w:pPr>
      <w:r>
        <w:rPr>
          <w:rFonts w:ascii="Times New Roman" w:hAnsi="Times New Roman"/>
          <w:noProof/>
          <w:color w:val="000000"/>
          <w:sz w:val="24"/>
          <w:szCs w:val="24"/>
        </w:rPr>
        <w:object w:dxaOrig="1440" w:dyaOrig="1440">
          <v:shape id="_x0000_s1241" type="#_x0000_t75" style="position:absolute;left:0;text-align:left;margin-left:-721.6pt;margin-top:16.75pt;width:22pt;height:16pt;z-index:-251630080;mso-position-horizontal:right">
            <v:imagedata r:id="rId120" o:title=""/>
          </v:shape>
          <o:OLEObject Type="Embed" ProgID="Equation.DSMT4" ShapeID="_x0000_s1241" DrawAspect="Content" ObjectID="_1584081475" r:id="rId121"/>
        </w:object>
      </w:r>
      <w:r w:rsidR="00E707B6" w:rsidRPr="00E707B6">
        <w:rPr>
          <w:rFonts w:ascii="Times New Roman" w:hAnsi="Times New Roman"/>
          <w:color w:val="000000"/>
          <w:position w:val="-32"/>
          <w:sz w:val="24"/>
          <w:szCs w:val="24"/>
        </w:rPr>
        <w:object w:dxaOrig="1980" w:dyaOrig="760">
          <v:shape id="_x0000_i1072" type="#_x0000_t75" style="width:101.25pt;height:41.25pt" o:ole="">
            <v:imagedata r:id="rId122" o:title=""/>
          </v:shape>
          <o:OLEObject Type="Embed" ProgID="Equation.DSMT4" ShapeID="_x0000_i1072" DrawAspect="Content" ObjectID="_1584081454" r:id="rId123"/>
        </w:object>
      </w:r>
    </w:p>
    <w:p w:rsidR="00097776" w:rsidRPr="00946587" w:rsidRDefault="008C0EE3" w:rsidP="00946587">
      <w:pPr>
        <w:pStyle w:val="a4"/>
        <w:spacing w:line="360" w:lineRule="auto"/>
        <w:ind w:firstLine="480"/>
        <w:jc w:val="center"/>
        <w:rPr>
          <w:rFonts w:ascii="Times New Roman" w:hAnsi="Times New Roman"/>
          <w:color w:val="000000"/>
          <w:sz w:val="24"/>
          <w:szCs w:val="24"/>
        </w:rPr>
      </w:pPr>
      <w:r>
        <w:rPr>
          <w:rFonts w:ascii="Times New Roman" w:hAnsi="Times New Roman"/>
          <w:noProof/>
          <w:color w:val="000000"/>
          <w:sz w:val="24"/>
          <w:szCs w:val="24"/>
        </w:rPr>
        <w:object w:dxaOrig="1440" w:dyaOrig="1440">
          <v:shape id="_x0000_s1242" type="#_x0000_t75" style="position:absolute;left:0;text-align:left;margin-left:-713.6pt;margin-top:31.75pt;width:23pt;height:16pt;z-index:-251628032;mso-position-horizontal:right">
            <v:imagedata r:id="rId124" o:title=""/>
          </v:shape>
          <o:OLEObject Type="Embed" ProgID="Equation.DSMT4" ShapeID="_x0000_s1242" DrawAspect="Content" ObjectID="_1584081476" r:id="rId125"/>
        </w:object>
      </w:r>
      <w:r w:rsidR="00E707B6" w:rsidRPr="00E707B6">
        <w:rPr>
          <w:rFonts w:ascii="Times New Roman" w:hAnsi="Times New Roman"/>
          <w:color w:val="000000"/>
          <w:position w:val="-66"/>
          <w:sz w:val="24"/>
          <w:szCs w:val="24"/>
        </w:rPr>
        <w:object w:dxaOrig="3240" w:dyaOrig="1440">
          <v:shape id="_x0000_i1073" type="#_x0000_t75" style="width:170.25pt;height:74.25pt" o:ole="">
            <v:imagedata r:id="rId126" o:title=""/>
          </v:shape>
          <o:OLEObject Type="Embed" ProgID="Equation.DSMT4" ShapeID="_x0000_i1073" DrawAspect="Content" ObjectID="_1584081455" r:id="rId127"/>
        </w:object>
      </w:r>
    </w:p>
    <w:p w:rsidR="009F64AC" w:rsidRPr="00946587" w:rsidRDefault="005E17C1" w:rsidP="00772081">
      <w:pPr>
        <w:spacing w:line="360" w:lineRule="auto"/>
        <w:ind w:firstLine="480"/>
        <w:rPr>
          <w:rFonts w:ascii="Times New Roman" w:eastAsia="宋体" w:hAnsi="Times New Roman" w:cs="Times New Roman"/>
          <w:kern w:val="0"/>
          <w:sz w:val="24"/>
          <w:szCs w:val="24"/>
        </w:rPr>
      </w:pPr>
      <w:r w:rsidRPr="00946587">
        <w:rPr>
          <w:rFonts w:ascii="Times New Roman" w:eastAsia="宋体" w:hAnsi="Times New Roman" w:cs="Times New Roman"/>
          <w:kern w:val="0"/>
          <w:sz w:val="24"/>
          <w:szCs w:val="24"/>
        </w:rPr>
        <w:t>式中</w:t>
      </w:r>
      <w:r w:rsidRPr="00946587">
        <w:rPr>
          <w:rFonts w:ascii="Times New Roman" w:eastAsia="宋体" w:hAnsi="Times New Roman" w:cs="Times New Roman" w:hint="eastAsia"/>
          <w:kern w:val="0"/>
          <w:sz w:val="24"/>
          <w:szCs w:val="24"/>
        </w:rPr>
        <w:t>：</w:t>
      </w:r>
      <w:r w:rsidR="00E707B6" w:rsidRPr="00E707B6">
        <w:rPr>
          <w:rFonts w:ascii="Times New Roman" w:eastAsia="宋体" w:hAnsi="Times New Roman" w:cs="Times New Roman"/>
          <w:kern w:val="0"/>
          <w:position w:val="-12"/>
          <w:sz w:val="24"/>
          <w:szCs w:val="24"/>
        </w:rPr>
        <w:object w:dxaOrig="240" w:dyaOrig="360">
          <v:shape id="_x0000_i1074" type="#_x0000_t75" style="width:7.5pt;height:15.75pt" o:ole="">
            <v:imagedata r:id="rId128" o:title=""/>
          </v:shape>
          <o:OLEObject Type="Embed" ProgID="Equation.DSMT4" ShapeID="_x0000_i1074" DrawAspect="Content" ObjectID="_1584081456" r:id="rId129"/>
        </w:object>
      </w:r>
      <w:r w:rsidR="009F64AC" w:rsidRPr="00946587">
        <w:rPr>
          <w:rFonts w:ascii="Times New Roman" w:eastAsia="宋体" w:hAnsi="Times New Roman" w:cs="Times New Roman" w:hint="eastAsia"/>
          <w:kern w:val="0"/>
          <w:sz w:val="24"/>
          <w:szCs w:val="24"/>
        </w:rPr>
        <w:t>为测试样本集的真实值，</w:t>
      </w:r>
      <w:r w:rsidR="00E707B6" w:rsidRPr="00E707B6">
        <w:rPr>
          <w:rFonts w:ascii="Times New Roman" w:eastAsia="宋体" w:hAnsi="Times New Roman" w:cs="Times New Roman"/>
          <w:kern w:val="0"/>
          <w:position w:val="-12"/>
          <w:sz w:val="24"/>
          <w:szCs w:val="24"/>
        </w:rPr>
        <w:object w:dxaOrig="240" w:dyaOrig="360">
          <v:shape id="_x0000_i1075" type="#_x0000_t75" style="width:7.5pt;height:15.75pt" o:ole="">
            <v:imagedata r:id="rId130" o:title=""/>
          </v:shape>
          <o:OLEObject Type="Embed" ProgID="Equation.DSMT4" ShapeID="_x0000_i1075" DrawAspect="Content" ObjectID="_1584081457" r:id="rId131"/>
        </w:object>
      </w:r>
      <w:r w:rsidR="009F64AC" w:rsidRPr="00946587">
        <w:rPr>
          <w:rFonts w:ascii="Times New Roman" w:eastAsia="宋体" w:hAnsi="Times New Roman" w:cs="Times New Roman" w:hint="eastAsia"/>
          <w:kern w:val="0"/>
          <w:sz w:val="24"/>
          <w:szCs w:val="24"/>
        </w:rPr>
        <w:t>为预测值，</w:t>
      </w:r>
      <w:r w:rsidR="009F64AC" w:rsidRPr="00946587">
        <w:rPr>
          <w:rFonts w:ascii="Times New Roman" w:eastAsia="宋体" w:hAnsi="Times New Roman" w:cs="Times New Roman"/>
          <w:i/>
          <w:kern w:val="0"/>
          <w:sz w:val="24"/>
          <w:szCs w:val="24"/>
        </w:rPr>
        <w:t>n</w:t>
      </w:r>
      <w:r w:rsidR="00B023DC" w:rsidRPr="00946587">
        <w:rPr>
          <w:rFonts w:ascii="Times New Roman" w:eastAsia="宋体" w:hAnsi="Times New Roman" w:cs="Times New Roman" w:hint="eastAsia"/>
          <w:kern w:val="0"/>
          <w:sz w:val="24"/>
          <w:szCs w:val="24"/>
        </w:rPr>
        <w:t>为样本数，</w:t>
      </w:r>
      <w:r w:rsidR="009F64AC" w:rsidRPr="00946587">
        <w:rPr>
          <w:rFonts w:ascii="Times New Roman" w:eastAsia="宋体" w:hAnsi="Times New Roman" w:cs="Times New Roman" w:hint="eastAsia"/>
          <w:kern w:val="0"/>
          <w:sz w:val="24"/>
          <w:szCs w:val="24"/>
        </w:rPr>
        <w:t>希尔不等系数介于</w:t>
      </w:r>
      <w:r w:rsidR="009F64AC" w:rsidRPr="00946587">
        <w:rPr>
          <w:rFonts w:ascii="Times New Roman" w:eastAsia="宋体" w:hAnsi="Times New Roman" w:cs="Times New Roman"/>
          <w:kern w:val="0"/>
          <w:sz w:val="24"/>
          <w:szCs w:val="24"/>
        </w:rPr>
        <w:t>(0,1)</w:t>
      </w:r>
      <w:r w:rsidR="009F64AC" w:rsidRPr="00946587">
        <w:rPr>
          <w:rFonts w:ascii="Times New Roman" w:eastAsia="宋体" w:hAnsi="Times New Roman" w:cs="Times New Roman" w:hint="eastAsia"/>
          <w:kern w:val="0"/>
          <w:sz w:val="24"/>
          <w:szCs w:val="24"/>
        </w:rPr>
        <w:t>之间，越接近于</w:t>
      </w:r>
      <w:r w:rsidR="009F64AC" w:rsidRPr="00946587">
        <w:rPr>
          <w:rFonts w:ascii="Times New Roman" w:eastAsia="宋体" w:hAnsi="Times New Roman" w:cs="Times New Roman" w:hint="eastAsia"/>
          <w:kern w:val="0"/>
          <w:sz w:val="24"/>
          <w:szCs w:val="24"/>
        </w:rPr>
        <w:t>0</w:t>
      </w:r>
      <w:r w:rsidR="009F64AC" w:rsidRPr="00946587">
        <w:rPr>
          <w:rFonts w:ascii="Times New Roman" w:eastAsia="宋体" w:hAnsi="Times New Roman" w:cs="Times New Roman"/>
          <w:kern w:val="0"/>
          <w:sz w:val="24"/>
          <w:szCs w:val="24"/>
        </w:rPr>
        <w:t>表明</w:t>
      </w:r>
      <w:r w:rsidR="009F64AC" w:rsidRPr="00946587">
        <w:rPr>
          <w:rFonts w:ascii="Times New Roman" w:eastAsia="宋体" w:hAnsi="Times New Roman" w:cs="Times New Roman" w:hint="eastAsia"/>
          <w:kern w:val="0"/>
          <w:sz w:val="24"/>
          <w:szCs w:val="24"/>
        </w:rPr>
        <w:t>误差越小，模型的预测效果越好。</w:t>
      </w:r>
    </w:p>
    <w:p w:rsidR="00B21379" w:rsidRPr="009D3F96" w:rsidRDefault="007B5222" w:rsidP="00CA5C39">
      <w:pPr>
        <w:pStyle w:val="2"/>
        <w:spacing w:beforeLines="0" w:afterLines="0" w:line="360" w:lineRule="auto"/>
        <w:ind w:firstLineChars="0" w:firstLine="0"/>
        <w:rPr>
          <w:color w:val="0070C0"/>
          <w:sz w:val="28"/>
          <w:szCs w:val="24"/>
        </w:rPr>
      </w:pPr>
      <w:r w:rsidRPr="00C32B19">
        <w:rPr>
          <w:rFonts w:ascii="Times New Roman" w:hAnsi="Times New Roman"/>
          <w:color w:val="000000"/>
          <w:sz w:val="28"/>
          <w:szCs w:val="24"/>
        </w:rPr>
        <w:t>3</w:t>
      </w:r>
      <w:r w:rsidR="00B21379" w:rsidRPr="00C32B19">
        <w:rPr>
          <w:rFonts w:ascii="Times New Roman" w:hAnsi="Times New Roman"/>
          <w:color w:val="000000"/>
          <w:sz w:val="28"/>
          <w:szCs w:val="24"/>
        </w:rPr>
        <w:t xml:space="preserve"> </w:t>
      </w:r>
      <w:r w:rsidR="009D3F96" w:rsidRPr="009D3F96">
        <w:rPr>
          <w:rFonts w:hint="eastAsia"/>
          <w:color w:val="0070C0"/>
          <w:sz w:val="28"/>
          <w:szCs w:val="24"/>
        </w:rPr>
        <w:t>工程实例应用</w:t>
      </w:r>
    </w:p>
    <w:p w:rsidR="009C4A2D" w:rsidRPr="00946587" w:rsidRDefault="007B5222"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hint="eastAsia"/>
          <w:b/>
          <w:sz w:val="24"/>
          <w:szCs w:val="24"/>
        </w:rPr>
        <w:t>3</w:t>
      </w:r>
      <w:r w:rsidR="009C4A2D" w:rsidRPr="00946587">
        <w:rPr>
          <w:rFonts w:ascii="Times New Roman" w:hAnsi="Times New Roman" w:cs="Times New Roman" w:hint="eastAsia"/>
          <w:b/>
          <w:sz w:val="24"/>
          <w:szCs w:val="24"/>
        </w:rPr>
        <w:t xml:space="preserve">.1 </w:t>
      </w:r>
      <w:r w:rsidR="00BE2DFE" w:rsidRPr="00946587">
        <w:rPr>
          <w:rFonts w:ascii="Times New Roman" w:hAnsi="Times New Roman" w:cs="Times New Roman" w:hint="eastAsia"/>
          <w:b/>
          <w:sz w:val="24"/>
          <w:szCs w:val="24"/>
        </w:rPr>
        <w:t>构建风险评价指标体系</w:t>
      </w:r>
    </w:p>
    <w:p w:rsidR="00CC7821" w:rsidRPr="00946587" w:rsidRDefault="00E37613" w:rsidP="00946587">
      <w:pPr>
        <w:spacing w:line="360" w:lineRule="auto"/>
        <w:ind w:firstLine="480"/>
        <w:rPr>
          <w:rFonts w:ascii="Times New Roman" w:hAnsi="Times New Roman" w:cs="Times New Roman"/>
          <w:sz w:val="24"/>
          <w:szCs w:val="24"/>
        </w:rPr>
      </w:pPr>
      <w:r>
        <w:rPr>
          <w:rFonts w:ascii="Times New Roman" w:hAnsi="Times New Roman" w:cs="Times New Roman"/>
          <w:sz w:val="24"/>
          <w:szCs w:val="24"/>
        </w:rPr>
        <w:t>充填管道发生失效风险与诸多因素相关</w:t>
      </w:r>
      <w:r w:rsidR="00CC7821" w:rsidRPr="00946587">
        <w:rPr>
          <w:rFonts w:ascii="Times New Roman" w:hAnsi="Times New Roman" w:cs="Times New Roman"/>
          <w:sz w:val="24"/>
          <w:szCs w:val="24"/>
        </w:rPr>
        <w:t>关</w:t>
      </w:r>
      <w:r w:rsidR="00CC7821" w:rsidRPr="00946587">
        <w:rPr>
          <w:rFonts w:ascii="Times New Roman" w:hAnsi="Times New Roman" w:cs="Times New Roman"/>
          <w:sz w:val="24"/>
          <w:szCs w:val="24"/>
        </w:rPr>
        <w:t>(</w:t>
      </w:r>
      <w:r w:rsidR="00CC7821" w:rsidRPr="00946587">
        <w:rPr>
          <w:rFonts w:ascii="Times New Roman" w:hAnsi="Times New Roman" w:cs="Times New Roman"/>
          <w:sz w:val="24"/>
          <w:szCs w:val="24"/>
        </w:rPr>
        <w:t>如管道偏斜率、管道内径和料浆性能等</w:t>
      </w:r>
      <w:r w:rsidR="00CC7821" w:rsidRPr="00946587">
        <w:rPr>
          <w:rFonts w:ascii="Times New Roman" w:hAnsi="Times New Roman" w:cs="Times New Roman"/>
          <w:sz w:val="24"/>
          <w:szCs w:val="24"/>
        </w:rPr>
        <w:t>)</w:t>
      </w:r>
      <w:r w:rsidR="00735EB3" w:rsidRPr="00946587">
        <w:rPr>
          <w:rFonts w:ascii="Times New Roman" w:hAnsi="Times New Roman" w:cs="Times New Roman"/>
          <w:sz w:val="24"/>
          <w:szCs w:val="24"/>
          <w:vertAlign w:val="superscript"/>
        </w:rPr>
        <w:t>[15-17</w:t>
      </w:r>
      <w:r w:rsidR="008449E0" w:rsidRPr="00946587">
        <w:rPr>
          <w:rFonts w:ascii="Times New Roman" w:hAnsi="Times New Roman" w:cs="Times New Roman"/>
          <w:sz w:val="24"/>
          <w:szCs w:val="24"/>
          <w:vertAlign w:val="superscript"/>
        </w:rPr>
        <w:t>]</w:t>
      </w:r>
      <w:r w:rsidR="00CC7821" w:rsidRPr="00946587">
        <w:rPr>
          <w:rFonts w:ascii="Times New Roman" w:hAnsi="Times New Roman" w:cs="Times New Roman"/>
          <w:sz w:val="24"/>
          <w:szCs w:val="24"/>
        </w:rPr>
        <w:t>。根据造成管道失效风险类别的不同，构建充填管道</w:t>
      </w:r>
      <w:r w:rsidR="00CC7821" w:rsidRPr="00946587">
        <w:rPr>
          <w:rFonts w:ascii="Times New Roman" w:hAnsi="Times New Roman" w:cs="Times New Roman"/>
          <w:sz w:val="24"/>
          <w:szCs w:val="24"/>
        </w:rPr>
        <w:t>2</w:t>
      </w:r>
      <w:r w:rsidR="004F2D71" w:rsidRPr="00946587">
        <w:rPr>
          <w:rFonts w:ascii="Times New Roman" w:hAnsi="Times New Roman" w:cs="Times New Roman"/>
          <w:sz w:val="24"/>
          <w:szCs w:val="24"/>
        </w:rPr>
        <w:t>级失效风险评价指标体系</w:t>
      </w:r>
      <w:r w:rsidR="004F2D71" w:rsidRPr="00946587">
        <w:rPr>
          <w:rFonts w:ascii="Times New Roman" w:hAnsi="Times New Roman" w:cs="Times New Roman" w:hint="eastAsia"/>
          <w:sz w:val="24"/>
          <w:szCs w:val="24"/>
        </w:rPr>
        <w:t>（见图</w:t>
      </w:r>
      <w:r w:rsidR="007B5222" w:rsidRPr="00946587">
        <w:rPr>
          <w:rFonts w:ascii="Times New Roman" w:hAnsi="Times New Roman" w:cs="Times New Roman" w:hint="eastAsia"/>
          <w:sz w:val="24"/>
          <w:szCs w:val="24"/>
        </w:rPr>
        <w:t>5</w:t>
      </w:r>
      <w:r w:rsidR="004F2D71" w:rsidRPr="00946587">
        <w:rPr>
          <w:rFonts w:ascii="Times New Roman" w:hAnsi="Times New Roman" w:cs="Times New Roman" w:hint="eastAsia"/>
          <w:sz w:val="24"/>
          <w:szCs w:val="24"/>
        </w:rPr>
        <w:t>）</w:t>
      </w:r>
      <w:r w:rsidR="00CC7821" w:rsidRPr="00946587">
        <w:rPr>
          <w:rFonts w:ascii="Times New Roman" w:hAnsi="Times New Roman" w:cs="Times New Roman"/>
          <w:sz w:val="24"/>
          <w:szCs w:val="24"/>
        </w:rPr>
        <w:t>：</w:t>
      </w:r>
    </w:p>
    <w:p w:rsidR="00CC7821" w:rsidRPr="00946587" w:rsidRDefault="00E757AE" w:rsidP="00946587">
      <w:pPr>
        <w:spacing w:line="360" w:lineRule="auto"/>
        <w:ind w:firstLine="480"/>
        <w:jc w:val="center"/>
        <w:rPr>
          <w:sz w:val="24"/>
          <w:szCs w:val="24"/>
        </w:rPr>
      </w:pPr>
      <w:r w:rsidRPr="00946587">
        <w:rPr>
          <w:sz w:val="24"/>
          <w:szCs w:val="24"/>
        </w:rPr>
        <w:object w:dxaOrig="9091" w:dyaOrig="8656">
          <v:shape id="_x0000_i1076" type="#_x0000_t75" style="width:165.75pt;height:158.25pt" o:ole="">
            <v:imagedata r:id="rId132" o:title=""/>
          </v:shape>
          <o:OLEObject Type="Embed" ProgID="Visio.Drawing.15" ShapeID="_x0000_i1076" DrawAspect="Content" ObjectID="_1584081458" r:id="rId133"/>
        </w:object>
      </w:r>
    </w:p>
    <w:p w:rsidR="00CC7821" w:rsidRPr="00C70540" w:rsidRDefault="00CC7821" w:rsidP="00C70540">
      <w:pPr>
        <w:spacing w:line="360" w:lineRule="auto"/>
        <w:ind w:firstLine="361"/>
        <w:jc w:val="center"/>
        <w:rPr>
          <w:rFonts w:ascii="Times New Roman" w:hAnsi="Times New Roman" w:cs="Times New Roman"/>
          <w:sz w:val="18"/>
          <w:szCs w:val="18"/>
        </w:rPr>
      </w:pPr>
      <w:r w:rsidRPr="00C70540">
        <w:rPr>
          <w:rFonts w:ascii="Times New Roman" w:hAnsi="Times New Roman" w:cs="Times New Roman"/>
          <w:b/>
          <w:sz w:val="18"/>
          <w:szCs w:val="18"/>
        </w:rPr>
        <w:t>图</w:t>
      </w:r>
      <w:r w:rsidR="007B5222" w:rsidRPr="00C70540">
        <w:rPr>
          <w:rFonts w:ascii="Times New Roman" w:hAnsi="Times New Roman" w:cs="Times New Roman"/>
          <w:b/>
          <w:sz w:val="18"/>
          <w:szCs w:val="18"/>
        </w:rPr>
        <w:t>5</w:t>
      </w:r>
      <w:r w:rsidRPr="00C70540">
        <w:rPr>
          <w:rFonts w:ascii="Times New Roman" w:hAnsi="Times New Roman" w:cs="Times New Roman"/>
          <w:sz w:val="18"/>
          <w:szCs w:val="18"/>
        </w:rPr>
        <w:t xml:space="preserve"> </w:t>
      </w:r>
      <w:r w:rsidRPr="00C70540">
        <w:rPr>
          <w:rFonts w:ascii="Times New Roman" w:hAnsi="Times New Roman" w:cs="Times New Roman"/>
          <w:sz w:val="18"/>
          <w:szCs w:val="18"/>
        </w:rPr>
        <w:t>充填管道失效风险评价指标体系</w:t>
      </w:r>
    </w:p>
    <w:p w:rsidR="00B76188" w:rsidRPr="00C70540" w:rsidRDefault="007B5222" w:rsidP="00C70540">
      <w:pPr>
        <w:spacing w:line="360" w:lineRule="auto"/>
        <w:ind w:firstLine="361"/>
        <w:jc w:val="center"/>
        <w:rPr>
          <w:rFonts w:ascii="Times New Roman" w:hAnsi="Times New Roman" w:cs="Times New Roman"/>
          <w:sz w:val="18"/>
          <w:szCs w:val="18"/>
        </w:rPr>
      </w:pPr>
      <w:r w:rsidRPr="00C70540">
        <w:rPr>
          <w:rFonts w:ascii="Times New Roman" w:hAnsi="Times New Roman" w:cs="Times New Roman"/>
          <w:b/>
          <w:sz w:val="18"/>
          <w:szCs w:val="18"/>
        </w:rPr>
        <w:t>Fig. 5</w:t>
      </w:r>
      <w:r w:rsidR="00F47F55" w:rsidRPr="00C70540">
        <w:rPr>
          <w:rFonts w:ascii="Times New Roman" w:hAnsi="Times New Roman" w:cs="Times New Roman"/>
          <w:sz w:val="18"/>
          <w:szCs w:val="18"/>
        </w:rPr>
        <w:t xml:space="preserve">  Assessment</w:t>
      </w:r>
      <w:r w:rsidR="00B76188" w:rsidRPr="00C70540">
        <w:rPr>
          <w:rFonts w:ascii="Times New Roman" w:hAnsi="Times New Roman" w:cs="Times New Roman"/>
          <w:sz w:val="18"/>
          <w:szCs w:val="18"/>
        </w:rPr>
        <w:t xml:space="preserve"> system of invalidation risk for backfill pipeline</w:t>
      </w:r>
    </w:p>
    <w:p w:rsidR="00BE2DFE" w:rsidRPr="00946587" w:rsidRDefault="007B5222" w:rsidP="00CA5C39">
      <w:pPr>
        <w:spacing w:line="360" w:lineRule="auto"/>
        <w:ind w:firstLineChars="0" w:firstLine="0"/>
        <w:rPr>
          <w:rFonts w:ascii="Times New Roman" w:hAnsi="Times New Roman" w:cs="Times New Roman"/>
          <w:b/>
          <w:sz w:val="24"/>
          <w:szCs w:val="24"/>
        </w:rPr>
      </w:pPr>
      <w:r w:rsidRPr="00946587">
        <w:rPr>
          <w:rFonts w:ascii="Times New Roman" w:hAnsi="Times New Roman" w:cs="Times New Roman" w:hint="eastAsia"/>
          <w:b/>
          <w:sz w:val="24"/>
          <w:szCs w:val="24"/>
        </w:rPr>
        <w:t>3</w:t>
      </w:r>
      <w:r w:rsidR="00BE2DFE" w:rsidRPr="00946587">
        <w:rPr>
          <w:rFonts w:ascii="Times New Roman" w:hAnsi="Times New Roman" w:cs="Times New Roman" w:hint="eastAsia"/>
          <w:b/>
          <w:sz w:val="24"/>
          <w:szCs w:val="24"/>
        </w:rPr>
        <w:t xml:space="preserve">.2 </w:t>
      </w:r>
      <w:r w:rsidR="00BE2DFE" w:rsidRPr="00946587">
        <w:rPr>
          <w:rFonts w:ascii="Times New Roman" w:hAnsi="Times New Roman" w:cs="Times New Roman" w:hint="eastAsia"/>
          <w:b/>
          <w:sz w:val="24"/>
          <w:szCs w:val="24"/>
        </w:rPr>
        <w:t>数据获取</w:t>
      </w:r>
    </w:p>
    <w:p w:rsidR="0061523C" w:rsidRPr="00946587" w:rsidRDefault="006F646A" w:rsidP="00946587">
      <w:pPr>
        <w:pStyle w:val="a4"/>
        <w:spacing w:line="360" w:lineRule="auto"/>
        <w:ind w:firstLine="480"/>
        <w:rPr>
          <w:rFonts w:ascii="Times New Roman" w:hAnsi="Times New Roman"/>
          <w:sz w:val="24"/>
          <w:szCs w:val="24"/>
        </w:rPr>
      </w:pPr>
      <w:r w:rsidRPr="00946587">
        <w:rPr>
          <w:rFonts w:ascii="Times New Roman" w:hAnsi="Times New Roman" w:hint="eastAsia"/>
          <w:sz w:val="24"/>
          <w:szCs w:val="24"/>
        </w:rPr>
        <w:t>略阳县位于陕西省汉中市西北部</w:t>
      </w:r>
      <w:r w:rsidR="00215F13" w:rsidRPr="00946587">
        <w:rPr>
          <w:rFonts w:ascii="Times New Roman" w:hAnsi="Times New Roman" w:hint="eastAsia"/>
          <w:sz w:val="24"/>
          <w:szCs w:val="24"/>
        </w:rPr>
        <w:t>，该地区矿产资源丰富，</w:t>
      </w:r>
      <w:r w:rsidR="00AB4160" w:rsidRPr="00946587">
        <w:rPr>
          <w:rFonts w:ascii="Times New Roman" w:hAnsi="Times New Roman" w:hint="eastAsia"/>
          <w:sz w:val="24"/>
          <w:szCs w:val="24"/>
        </w:rPr>
        <w:t>矿区的安全生产对全县经济的稳定发展和能源战略地位起到重要</w:t>
      </w:r>
      <w:r w:rsidR="00BE2DFE" w:rsidRPr="00946587">
        <w:rPr>
          <w:rFonts w:ascii="Times New Roman" w:hAnsi="Times New Roman" w:hint="eastAsia"/>
          <w:sz w:val="24"/>
          <w:szCs w:val="24"/>
        </w:rPr>
        <w:t>作用</w:t>
      </w:r>
      <w:r w:rsidR="00FD7599" w:rsidRPr="00946587">
        <w:rPr>
          <w:rFonts w:ascii="Times New Roman" w:hAnsi="Times New Roman" w:hint="eastAsia"/>
          <w:sz w:val="24"/>
          <w:szCs w:val="24"/>
        </w:rPr>
        <w:t>。</w:t>
      </w:r>
      <w:r w:rsidR="00BE2DFE" w:rsidRPr="00946587">
        <w:rPr>
          <w:rFonts w:ascii="Times New Roman" w:hAnsi="Times New Roman"/>
          <w:sz w:val="24"/>
          <w:szCs w:val="24"/>
        </w:rPr>
        <w:t>本文获取部分矿区的</w:t>
      </w:r>
      <w:r w:rsidR="00BE2DFE" w:rsidRPr="00946587">
        <w:rPr>
          <w:rFonts w:ascii="Times New Roman" w:hAnsi="Times New Roman"/>
          <w:sz w:val="24"/>
          <w:szCs w:val="24"/>
        </w:rPr>
        <w:t>15</w:t>
      </w:r>
      <w:r w:rsidR="00BE2DFE" w:rsidRPr="00946587">
        <w:rPr>
          <w:rFonts w:ascii="Times New Roman" w:hAnsi="Times New Roman"/>
          <w:sz w:val="24"/>
          <w:szCs w:val="24"/>
        </w:rPr>
        <w:t>组充填管道风险指标数据</w:t>
      </w:r>
      <w:r w:rsidR="00BE2DFE" w:rsidRPr="00946587">
        <w:rPr>
          <w:rFonts w:ascii="Times New Roman" w:hAnsi="Times New Roman" w:hint="eastAsia"/>
          <w:sz w:val="24"/>
          <w:szCs w:val="24"/>
        </w:rPr>
        <w:t>，</w:t>
      </w:r>
      <w:r w:rsidR="007B227D" w:rsidRPr="00946587">
        <w:rPr>
          <w:rFonts w:ascii="Times New Roman" w:hAnsi="Times New Roman" w:hint="eastAsia"/>
          <w:sz w:val="24"/>
          <w:szCs w:val="24"/>
        </w:rPr>
        <w:t>并将充填管道失效风险分为风险较小</w:t>
      </w:r>
      <w:r w:rsidR="007B227D" w:rsidRPr="00946587">
        <w:rPr>
          <w:rFonts w:ascii="Times New Roman" w:hAnsi="Times New Roman" w:hint="eastAsia"/>
          <w:sz w:val="24"/>
          <w:szCs w:val="24"/>
        </w:rPr>
        <w:t>(</w:t>
      </w:r>
      <w:r w:rsidR="007B227D" w:rsidRPr="00946587">
        <w:rPr>
          <w:rFonts w:ascii="Times New Roman" w:hAnsi="Times New Roman" w:hint="eastAsia"/>
          <w:sz w:val="24"/>
          <w:szCs w:val="24"/>
        </w:rPr>
        <w:t>Ⅰ级</w:t>
      </w:r>
      <w:r w:rsidR="007B227D" w:rsidRPr="00946587">
        <w:rPr>
          <w:rFonts w:ascii="Times New Roman" w:hAnsi="Times New Roman" w:hint="eastAsia"/>
          <w:sz w:val="24"/>
          <w:szCs w:val="24"/>
        </w:rPr>
        <w:t>)</w:t>
      </w:r>
      <w:r w:rsidR="00AB4160" w:rsidRPr="00946587">
        <w:rPr>
          <w:rFonts w:ascii="Times New Roman" w:hAnsi="Times New Roman" w:hint="eastAsia"/>
          <w:sz w:val="24"/>
          <w:szCs w:val="24"/>
        </w:rPr>
        <w:t>、</w:t>
      </w:r>
      <w:r w:rsidR="007B227D" w:rsidRPr="00946587">
        <w:rPr>
          <w:rFonts w:ascii="Times New Roman" w:hAnsi="Times New Roman" w:hint="eastAsia"/>
          <w:sz w:val="24"/>
          <w:szCs w:val="24"/>
        </w:rPr>
        <w:t>风险一般</w:t>
      </w:r>
      <w:r w:rsidR="007B227D" w:rsidRPr="00946587">
        <w:rPr>
          <w:rFonts w:ascii="Times New Roman" w:hAnsi="Times New Roman" w:hint="eastAsia"/>
          <w:sz w:val="24"/>
          <w:szCs w:val="24"/>
        </w:rPr>
        <w:t>(</w:t>
      </w:r>
      <w:r w:rsidR="007B227D" w:rsidRPr="00946587">
        <w:rPr>
          <w:rFonts w:ascii="Times New Roman" w:hAnsi="Times New Roman" w:hint="eastAsia"/>
          <w:sz w:val="24"/>
          <w:szCs w:val="24"/>
        </w:rPr>
        <w:t>Ⅱ级</w:t>
      </w:r>
      <w:r w:rsidR="007B227D" w:rsidRPr="00946587">
        <w:rPr>
          <w:rFonts w:ascii="Times New Roman" w:hAnsi="Times New Roman" w:hint="eastAsia"/>
          <w:sz w:val="24"/>
          <w:szCs w:val="24"/>
        </w:rPr>
        <w:t>)</w:t>
      </w:r>
      <w:r w:rsidR="00AB4160" w:rsidRPr="00946587">
        <w:rPr>
          <w:rFonts w:ascii="Times New Roman" w:hAnsi="Times New Roman" w:hint="eastAsia"/>
          <w:sz w:val="24"/>
          <w:szCs w:val="24"/>
        </w:rPr>
        <w:t>、</w:t>
      </w:r>
      <w:r w:rsidR="007B227D" w:rsidRPr="00946587">
        <w:rPr>
          <w:rFonts w:ascii="Times New Roman" w:hAnsi="Times New Roman" w:hint="eastAsia"/>
          <w:sz w:val="24"/>
          <w:szCs w:val="24"/>
        </w:rPr>
        <w:t>风险较大</w:t>
      </w:r>
      <w:r w:rsidR="007B227D" w:rsidRPr="00946587">
        <w:rPr>
          <w:rFonts w:ascii="Times New Roman" w:hAnsi="Times New Roman" w:hint="eastAsia"/>
          <w:sz w:val="24"/>
          <w:szCs w:val="24"/>
        </w:rPr>
        <w:t>(</w:t>
      </w:r>
      <w:r w:rsidR="007B227D" w:rsidRPr="00946587">
        <w:rPr>
          <w:rFonts w:ascii="Times New Roman" w:hAnsi="Times New Roman" w:hint="eastAsia"/>
          <w:sz w:val="24"/>
          <w:szCs w:val="24"/>
        </w:rPr>
        <w:t>Ⅲ级</w:t>
      </w:r>
      <w:r w:rsidR="007B227D" w:rsidRPr="00946587">
        <w:rPr>
          <w:rFonts w:ascii="Times New Roman" w:hAnsi="Times New Roman" w:hint="eastAsia"/>
          <w:sz w:val="24"/>
          <w:szCs w:val="24"/>
        </w:rPr>
        <w:t>)</w:t>
      </w:r>
      <w:r w:rsidR="00454A0F" w:rsidRPr="00946587">
        <w:rPr>
          <w:rFonts w:ascii="Times New Roman" w:hAnsi="Times New Roman" w:hint="eastAsia"/>
          <w:sz w:val="24"/>
          <w:szCs w:val="24"/>
        </w:rPr>
        <w:t>和</w:t>
      </w:r>
      <w:r w:rsidR="007B227D" w:rsidRPr="00946587">
        <w:rPr>
          <w:rFonts w:ascii="Times New Roman" w:hAnsi="Times New Roman" w:hint="eastAsia"/>
          <w:sz w:val="24"/>
          <w:szCs w:val="24"/>
        </w:rPr>
        <w:t>风险极大</w:t>
      </w:r>
      <w:r w:rsidR="007B227D" w:rsidRPr="00946587">
        <w:rPr>
          <w:rFonts w:ascii="Times New Roman" w:hAnsi="Times New Roman" w:hint="eastAsia"/>
          <w:sz w:val="24"/>
          <w:szCs w:val="24"/>
        </w:rPr>
        <w:t>(</w:t>
      </w:r>
      <w:r w:rsidR="007B227D" w:rsidRPr="00946587">
        <w:rPr>
          <w:rFonts w:ascii="Times New Roman" w:hAnsi="Times New Roman" w:hint="eastAsia"/>
          <w:sz w:val="24"/>
          <w:szCs w:val="24"/>
        </w:rPr>
        <w:t>Ⅳ</w:t>
      </w:r>
      <w:r w:rsidR="007B227D" w:rsidRPr="00946587">
        <w:rPr>
          <w:rFonts w:ascii="Times New Roman" w:hAnsi="Times New Roman" w:hint="eastAsia"/>
          <w:sz w:val="24"/>
          <w:szCs w:val="24"/>
        </w:rPr>
        <w:lastRenderedPageBreak/>
        <w:t>级</w:t>
      </w:r>
      <w:r w:rsidR="007B227D" w:rsidRPr="00946587">
        <w:rPr>
          <w:rFonts w:ascii="Times New Roman" w:hAnsi="Times New Roman" w:hint="eastAsia"/>
          <w:sz w:val="24"/>
          <w:szCs w:val="24"/>
        </w:rPr>
        <w:t>)</w:t>
      </w:r>
      <w:r w:rsidR="00454A0F" w:rsidRPr="00946587">
        <w:rPr>
          <w:rFonts w:ascii="Times New Roman" w:hAnsi="Times New Roman"/>
          <w:sz w:val="24"/>
          <w:szCs w:val="24"/>
        </w:rPr>
        <w:t>4</w:t>
      </w:r>
      <w:r w:rsidR="00454A0F" w:rsidRPr="00946587">
        <w:rPr>
          <w:rFonts w:ascii="Times New Roman" w:hAnsi="Times New Roman"/>
          <w:sz w:val="24"/>
          <w:szCs w:val="24"/>
        </w:rPr>
        <w:t>个等级</w:t>
      </w:r>
      <w:r w:rsidR="007B227D" w:rsidRPr="00946587">
        <w:rPr>
          <w:rFonts w:ascii="Times New Roman" w:hAnsi="Times New Roman" w:hint="eastAsia"/>
          <w:sz w:val="24"/>
          <w:szCs w:val="24"/>
        </w:rPr>
        <w:t>，</w:t>
      </w:r>
      <w:r w:rsidR="00BE2DFE" w:rsidRPr="00946587">
        <w:rPr>
          <w:rFonts w:ascii="Times New Roman" w:hAnsi="Times New Roman"/>
          <w:sz w:val="24"/>
          <w:szCs w:val="24"/>
        </w:rPr>
        <w:t>如下表</w:t>
      </w:r>
      <w:r w:rsidR="007B5222" w:rsidRPr="00946587">
        <w:rPr>
          <w:rFonts w:ascii="Times New Roman" w:hAnsi="Times New Roman"/>
          <w:sz w:val="24"/>
          <w:szCs w:val="24"/>
        </w:rPr>
        <w:t>1</w:t>
      </w:r>
      <w:r w:rsidR="00BE2DFE" w:rsidRPr="00946587">
        <w:rPr>
          <w:rFonts w:ascii="Times New Roman" w:hAnsi="Times New Roman"/>
          <w:sz w:val="24"/>
          <w:szCs w:val="24"/>
        </w:rPr>
        <w:t>所示</w:t>
      </w:r>
      <w:r w:rsidR="0092297D" w:rsidRPr="00946587">
        <w:rPr>
          <w:rFonts w:ascii="Times New Roman" w:hAnsi="Times New Roman" w:hint="eastAsia"/>
          <w:sz w:val="24"/>
          <w:szCs w:val="24"/>
        </w:rPr>
        <w:t>。</w:t>
      </w:r>
      <w:r w:rsidR="0061523C" w:rsidRPr="00946587">
        <w:rPr>
          <w:rFonts w:ascii="Times New Roman" w:hAnsi="Times New Roman" w:hint="eastAsia"/>
          <w:sz w:val="24"/>
          <w:szCs w:val="24"/>
        </w:rPr>
        <w:t>鉴于</w:t>
      </w:r>
      <w:r w:rsidR="0061523C" w:rsidRPr="00946587">
        <w:rPr>
          <w:rFonts w:ascii="Times New Roman" w:hAnsi="Times New Roman" w:hint="eastAsia"/>
          <w:i/>
          <w:sz w:val="24"/>
          <w:szCs w:val="24"/>
        </w:rPr>
        <w:t>E</w:t>
      </w:r>
      <w:r w:rsidR="0061523C" w:rsidRPr="00946587">
        <w:rPr>
          <w:rFonts w:ascii="Times New Roman" w:hAnsi="Times New Roman" w:hint="eastAsia"/>
          <w:sz w:val="24"/>
          <w:szCs w:val="24"/>
          <w:vertAlign w:val="subscript"/>
        </w:rPr>
        <w:t>5</w:t>
      </w:r>
      <w:r w:rsidR="0061523C" w:rsidRPr="00946587">
        <w:rPr>
          <w:rFonts w:ascii="Times New Roman" w:hAnsi="Times New Roman" w:hint="eastAsia"/>
          <w:sz w:val="24"/>
          <w:szCs w:val="24"/>
        </w:rPr>
        <w:t>为定性指标，通过赋值法将其转换为定量指标。</w:t>
      </w:r>
    </w:p>
    <w:p w:rsidR="00AA73B8" w:rsidRPr="0045411F" w:rsidRDefault="00AA73B8" w:rsidP="0045411F">
      <w:pPr>
        <w:spacing w:line="360" w:lineRule="auto"/>
        <w:ind w:firstLine="361"/>
        <w:jc w:val="center"/>
        <w:rPr>
          <w:rFonts w:ascii="Times New Roman" w:hAnsi="Times New Roman" w:cs="Times New Roman"/>
          <w:b/>
          <w:sz w:val="18"/>
          <w:szCs w:val="18"/>
        </w:rPr>
      </w:pPr>
      <w:r w:rsidRPr="0045411F">
        <w:rPr>
          <w:rFonts w:ascii="Times New Roman" w:hAnsi="Times New Roman" w:cs="Times New Roman"/>
          <w:b/>
          <w:sz w:val="18"/>
          <w:szCs w:val="18"/>
        </w:rPr>
        <w:t>表</w:t>
      </w:r>
      <w:r w:rsidR="007B5222" w:rsidRPr="0045411F">
        <w:rPr>
          <w:rFonts w:ascii="Times New Roman" w:hAnsi="Times New Roman" w:cs="Times New Roman"/>
          <w:b/>
          <w:sz w:val="18"/>
          <w:szCs w:val="18"/>
        </w:rPr>
        <w:t>1</w:t>
      </w:r>
      <w:r w:rsidRPr="0045411F">
        <w:rPr>
          <w:rFonts w:ascii="Times New Roman" w:hAnsi="Times New Roman" w:cs="Times New Roman"/>
          <w:b/>
          <w:sz w:val="18"/>
          <w:szCs w:val="18"/>
        </w:rPr>
        <w:t xml:space="preserve"> </w:t>
      </w:r>
      <w:r w:rsidRPr="0045411F">
        <w:rPr>
          <w:rFonts w:ascii="Times New Roman" w:hAnsi="Times New Roman" w:cs="Times New Roman"/>
          <w:sz w:val="18"/>
          <w:szCs w:val="18"/>
        </w:rPr>
        <w:t>充填管道失效指标</w:t>
      </w:r>
      <w:r w:rsidR="00B76188" w:rsidRPr="0045411F">
        <w:rPr>
          <w:rFonts w:ascii="Times New Roman" w:hAnsi="Times New Roman" w:cs="Times New Roman" w:hint="eastAsia"/>
          <w:sz w:val="18"/>
          <w:szCs w:val="18"/>
        </w:rPr>
        <w:t>特征</w:t>
      </w:r>
      <w:r w:rsidR="0015063E" w:rsidRPr="0045411F">
        <w:rPr>
          <w:rFonts w:ascii="Times New Roman" w:hAnsi="Times New Roman" w:cs="Times New Roman"/>
          <w:sz w:val="18"/>
          <w:szCs w:val="18"/>
        </w:rPr>
        <w:t>值</w:t>
      </w:r>
    </w:p>
    <w:p w:rsidR="00B76188" w:rsidRPr="0045411F" w:rsidRDefault="00B76188" w:rsidP="0045411F">
      <w:pPr>
        <w:spacing w:line="360" w:lineRule="auto"/>
        <w:ind w:firstLine="361"/>
        <w:jc w:val="center"/>
        <w:rPr>
          <w:rFonts w:ascii="Times New Roman" w:hAnsi="Times New Roman" w:cs="Times New Roman"/>
          <w:b/>
          <w:sz w:val="18"/>
          <w:szCs w:val="18"/>
        </w:rPr>
      </w:pPr>
      <w:r w:rsidRPr="0045411F">
        <w:rPr>
          <w:rFonts w:ascii="Times New Roman" w:hAnsi="Times New Roman" w:cs="Times New Roman" w:hint="eastAsia"/>
          <w:b/>
          <w:sz w:val="18"/>
          <w:szCs w:val="18"/>
        </w:rPr>
        <w:t>Tab</w:t>
      </w:r>
      <w:r w:rsidR="002E7D6D" w:rsidRPr="0045411F">
        <w:rPr>
          <w:rFonts w:ascii="Times New Roman" w:hAnsi="Times New Roman" w:cs="Times New Roman"/>
          <w:b/>
          <w:sz w:val="18"/>
          <w:szCs w:val="18"/>
        </w:rPr>
        <w:t xml:space="preserve">le </w:t>
      </w:r>
      <w:r w:rsidR="0045411F" w:rsidRPr="0045411F">
        <w:rPr>
          <w:rFonts w:ascii="Times New Roman" w:hAnsi="Times New Roman" w:cs="Times New Roman"/>
          <w:b/>
          <w:sz w:val="18"/>
          <w:szCs w:val="18"/>
        </w:rPr>
        <w:t>1</w:t>
      </w:r>
      <w:r w:rsidRPr="0045411F">
        <w:rPr>
          <w:rFonts w:ascii="Times New Roman" w:hAnsi="Times New Roman" w:cs="Times New Roman"/>
          <w:b/>
          <w:sz w:val="18"/>
          <w:szCs w:val="18"/>
        </w:rPr>
        <w:t xml:space="preserve">  </w:t>
      </w:r>
      <w:r w:rsidRPr="0045411F">
        <w:rPr>
          <w:rFonts w:ascii="Times New Roman" w:hAnsi="Times New Roman" w:cs="Times New Roman"/>
          <w:sz w:val="18"/>
          <w:szCs w:val="18"/>
        </w:rPr>
        <w:t>Index characteristic value of backfill pipeline</w:t>
      </w:r>
    </w:p>
    <w:tbl>
      <w:tblPr>
        <w:tblStyle w:val="a8"/>
        <w:tblW w:w="9356" w:type="dxa"/>
        <w:tblInd w:w="13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
        <w:gridCol w:w="1460"/>
        <w:gridCol w:w="584"/>
        <w:gridCol w:w="585"/>
        <w:gridCol w:w="585"/>
        <w:gridCol w:w="585"/>
        <w:gridCol w:w="585"/>
        <w:gridCol w:w="585"/>
        <w:gridCol w:w="585"/>
        <w:gridCol w:w="585"/>
        <w:gridCol w:w="585"/>
        <w:gridCol w:w="585"/>
        <w:gridCol w:w="1170"/>
      </w:tblGrid>
      <w:tr w:rsidR="00583B4A" w:rsidRPr="00C70540" w:rsidTr="00EC742D">
        <w:tc>
          <w:tcPr>
            <w:tcW w:w="851"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color w:val="000000"/>
                <w:sz w:val="18"/>
                <w:szCs w:val="18"/>
              </w:rPr>
              <w:t>矿山编号</w:t>
            </w:r>
          </w:p>
        </w:tc>
        <w:tc>
          <w:tcPr>
            <w:tcW w:w="141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color w:val="000000"/>
                <w:sz w:val="18"/>
                <w:szCs w:val="18"/>
              </w:rPr>
              <w:t>矿山名称</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1</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2</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3</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4</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5</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6</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7</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8</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9</w:t>
            </w:r>
          </w:p>
        </w:tc>
        <w:tc>
          <w:tcPr>
            <w:tcW w:w="567"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i/>
                <w:color w:val="000000"/>
                <w:sz w:val="18"/>
                <w:szCs w:val="18"/>
              </w:rPr>
              <w:t>E</w:t>
            </w:r>
            <w:r w:rsidRPr="00C70540">
              <w:rPr>
                <w:rFonts w:ascii="Times New Roman" w:hAnsi="Times New Roman"/>
                <w:color w:val="000000"/>
                <w:sz w:val="18"/>
                <w:szCs w:val="18"/>
                <w:vertAlign w:val="subscript"/>
              </w:rPr>
              <w:t>10</w:t>
            </w:r>
          </w:p>
        </w:tc>
        <w:tc>
          <w:tcPr>
            <w:tcW w:w="1134" w:type="dxa"/>
            <w:tcBorders>
              <w:top w:val="single" w:sz="12" w:space="0" w:color="auto"/>
              <w:bottom w:val="single" w:sz="8" w:space="0" w:color="auto"/>
            </w:tcBorders>
            <w:vAlign w:val="center"/>
          </w:tcPr>
          <w:p w:rsidR="00AA73B8" w:rsidRPr="00C70540" w:rsidRDefault="00AA73B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color w:val="000000"/>
                <w:sz w:val="18"/>
                <w:szCs w:val="18"/>
              </w:rPr>
              <w:t>管道失效风险等级</w:t>
            </w:r>
            <w:r w:rsidR="005F59C8" w:rsidRPr="00C70540">
              <w:rPr>
                <w:rFonts w:ascii="Times New Roman" w:hAnsi="Times New Roman"/>
                <w:color w:val="000000"/>
                <w:sz w:val="18"/>
                <w:szCs w:val="18"/>
              </w:rPr>
              <w:t>/G</w:t>
            </w:r>
          </w:p>
        </w:tc>
      </w:tr>
      <w:tr w:rsidR="00583B4A" w:rsidRPr="00C70540" w:rsidTr="00EC742D">
        <w:tc>
          <w:tcPr>
            <w:tcW w:w="851" w:type="dxa"/>
            <w:tcBorders>
              <w:top w:val="single" w:sz="8" w:space="0" w:color="auto"/>
            </w:tcBorders>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w:t>
            </w:r>
          </w:p>
        </w:tc>
        <w:tc>
          <w:tcPr>
            <w:tcW w:w="1417" w:type="dxa"/>
            <w:tcBorders>
              <w:top w:val="single" w:sz="8" w:space="0" w:color="auto"/>
            </w:tcBorders>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煎茶岭镍矿</w:t>
            </w:r>
          </w:p>
        </w:tc>
        <w:tc>
          <w:tcPr>
            <w:tcW w:w="567" w:type="dxa"/>
            <w:tcBorders>
              <w:top w:val="single" w:sz="8" w:space="0" w:color="auto"/>
            </w:tcBorders>
          </w:tcPr>
          <w:p w:rsidR="00AA73B8" w:rsidRPr="00C70540" w:rsidRDefault="00654E37"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1.32</w:t>
            </w:r>
          </w:p>
        </w:tc>
        <w:tc>
          <w:tcPr>
            <w:tcW w:w="567" w:type="dxa"/>
            <w:tcBorders>
              <w:top w:val="single" w:sz="8" w:space="0" w:color="auto"/>
            </w:tcBorders>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29</w:t>
            </w:r>
          </w:p>
        </w:tc>
        <w:tc>
          <w:tcPr>
            <w:tcW w:w="567" w:type="dxa"/>
            <w:tcBorders>
              <w:top w:val="single" w:sz="8" w:space="0" w:color="auto"/>
            </w:tcBorders>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2.34</w:t>
            </w:r>
          </w:p>
        </w:tc>
        <w:tc>
          <w:tcPr>
            <w:tcW w:w="567" w:type="dxa"/>
            <w:tcBorders>
              <w:top w:val="single" w:sz="8" w:space="0" w:color="auto"/>
            </w:tcBorders>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w:t>
            </w:r>
            <w:r w:rsidRPr="00C70540">
              <w:rPr>
                <w:rFonts w:ascii="Times New Roman" w:hAnsi="Times New Roman"/>
                <w:color w:val="000000"/>
                <w:sz w:val="18"/>
                <w:szCs w:val="18"/>
              </w:rPr>
              <w:t>2</w:t>
            </w:r>
          </w:p>
        </w:tc>
        <w:tc>
          <w:tcPr>
            <w:tcW w:w="567" w:type="dxa"/>
            <w:tcBorders>
              <w:top w:val="single" w:sz="8" w:space="0" w:color="auto"/>
            </w:tcBorders>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1.34</w:t>
            </w:r>
          </w:p>
        </w:tc>
        <w:tc>
          <w:tcPr>
            <w:tcW w:w="567" w:type="dxa"/>
            <w:tcBorders>
              <w:top w:val="single" w:sz="8" w:space="0" w:color="auto"/>
            </w:tcBorders>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218</w:t>
            </w:r>
          </w:p>
        </w:tc>
        <w:tc>
          <w:tcPr>
            <w:tcW w:w="567" w:type="dxa"/>
            <w:tcBorders>
              <w:top w:val="single" w:sz="8" w:space="0" w:color="auto"/>
            </w:tcBorders>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6.61</w:t>
            </w:r>
          </w:p>
        </w:tc>
        <w:tc>
          <w:tcPr>
            <w:tcW w:w="567" w:type="dxa"/>
            <w:tcBorders>
              <w:top w:val="single" w:sz="8" w:space="0" w:color="auto"/>
            </w:tcBorders>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1.12</w:t>
            </w:r>
          </w:p>
        </w:tc>
        <w:tc>
          <w:tcPr>
            <w:tcW w:w="567" w:type="dxa"/>
            <w:tcBorders>
              <w:top w:val="single" w:sz="8" w:space="0" w:color="auto"/>
            </w:tcBorders>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28</w:t>
            </w:r>
          </w:p>
        </w:tc>
        <w:tc>
          <w:tcPr>
            <w:tcW w:w="567" w:type="dxa"/>
            <w:tcBorders>
              <w:top w:val="single" w:sz="8" w:space="0" w:color="auto"/>
            </w:tcBorders>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156</w:t>
            </w:r>
          </w:p>
        </w:tc>
        <w:tc>
          <w:tcPr>
            <w:tcW w:w="1134" w:type="dxa"/>
            <w:tcBorders>
              <w:top w:val="single" w:sz="8" w:space="0" w:color="auto"/>
            </w:tcBorders>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三岔子锰矿</w:t>
            </w:r>
          </w:p>
        </w:tc>
        <w:tc>
          <w:tcPr>
            <w:tcW w:w="567" w:type="dxa"/>
          </w:tcPr>
          <w:p w:rsidR="00AA73B8" w:rsidRPr="00C70540" w:rsidRDefault="00654E37"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w:t>
            </w:r>
            <w:r w:rsidR="00F61824" w:rsidRPr="00C70540">
              <w:rPr>
                <w:rFonts w:ascii="Times New Roman" w:hAnsi="Times New Roman"/>
                <w:color w:val="000000"/>
                <w:sz w:val="18"/>
                <w:szCs w:val="18"/>
              </w:rPr>
              <w:t>06</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58</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1.08</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0.23</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2.3</w:t>
            </w:r>
            <w:r w:rsidRPr="00C70540">
              <w:rPr>
                <w:rFonts w:ascii="Times New Roman" w:hAnsi="Times New Roman"/>
                <w:color w:val="000000"/>
                <w:sz w:val="18"/>
                <w:szCs w:val="18"/>
              </w:rPr>
              <w:t>1</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274</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6.87</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1.65</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23</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178</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张户坝锰矿</w:t>
            </w:r>
          </w:p>
        </w:tc>
        <w:tc>
          <w:tcPr>
            <w:tcW w:w="567" w:type="dxa"/>
          </w:tcPr>
          <w:p w:rsidR="00AA73B8" w:rsidRPr="00C70540" w:rsidRDefault="00654E37"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1.89</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27</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1.15</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0.07</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1.18</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165</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1.34</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4.</w:t>
            </w:r>
            <w:r w:rsidRPr="00C70540">
              <w:rPr>
                <w:rFonts w:ascii="Times New Roman" w:hAnsi="Times New Roman"/>
                <w:color w:val="000000"/>
                <w:sz w:val="18"/>
                <w:szCs w:val="18"/>
              </w:rPr>
              <w:t>16</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26</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145</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Ⅲ</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4</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黑山沟铁矿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w:t>
            </w:r>
            <w:r w:rsidRPr="00C70540">
              <w:rPr>
                <w:rFonts w:ascii="Times New Roman" w:hAnsi="Times New Roman"/>
                <w:color w:val="000000"/>
                <w:sz w:val="18"/>
                <w:szCs w:val="18"/>
              </w:rPr>
              <w:t>7</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64</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w:t>
            </w:r>
            <w:r w:rsidRPr="00C70540">
              <w:rPr>
                <w:rFonts w:ascii="Times New Roman" w:hAnsi="Times New Roman"/>
                <w:color w:val="000000"/>
                <w:sz w:val="18"/>
                <w:szCs w:val="18"/>
              </w:rPr>
              <w:t>7</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0.11</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4.05</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203</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6.42</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3.49</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26</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139</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5</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杨家坝铁矿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1.55</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36</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1.16</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0.03</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1.22</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229</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5.38</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1.93</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27</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170</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Ⅱ</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鱼洞子铁矿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1.24</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30</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1.19</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0.04</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1.07</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240</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7.23</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1.72</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30</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246</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7</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徐家沟铜矿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1.91</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25</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3.4</w:t>
            </w:r>
            <w:r w:rsidRPr="00C70540">
              <w:rPr>
                <w:rFonts w:ascii="Times New Roman" w:hAnsi="Times New Roman"/>
                <w:color w:val="000000"/>
                <w:sz w:val="18"/>
                <w:szCs w:val="18"/>
              </w:rPr>
              <w:t>1</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0.18</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1.36</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221</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2.95</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2.71</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423</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Ⅳ</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8</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马家院铁矿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1.13</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26</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1.58</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0.02</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1.41</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192</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6.52</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1.57</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29</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124</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9</w:t>
            </w:r>
          </w:p>
        </w:tc>
        <w:tc>
          <w:tcPr>
            <w:tcW w:w="1417"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白石沟钒钼矿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1.26</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28</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1.03</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0.05</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3.24</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206</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6.74</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1.88</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24</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152</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Ⅱ</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w:t>
            </w:r>
          </w:p>
        </w:tc>
        <w:tc>
          <w:tcPr>
            <w:tcW w:w="1417" w:type="dxa"/>
          </w:tcPr>
          <w:p w:rsidR="00AA73B8" w:rsidRPr="00C70540" w:rsidRDefault="00583B4A" w:rsidP="00E707B6">
            <w:pPr>
              <w:pStyle w:val="a4"/>
              <w:snapToGrid w:val="0"/>
              <w:ind w:firstLineChars="0" w:firstLine="0"/>
              <w:jc w:val="center"/>
              <w:rPr>
                <w:rFonts w:ascii="Times New Roman" w:hAnsi="Times New Roman"/>
                <w:color w:val="000000"/>
                <w:sz w:val="18"/>
                <w:szCs w:val="18"/>
              </w:rPr>
            </w:pPr>
            <w:r w:rsidRPr="00C70540">
              <w:rPr>
                <w:rFonts w:ascii="宋体" w:hAnsi="宋体" w:hint="eastAsia"/>
                <w:sz w:val="18"/>
                <w:szCs w:val="18"/>
              </w:rPr>
              <w:t>黑湾里金矿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1.32</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27</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2.15</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0.09</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1.15</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w:t>
            </w:r>
            <w:r w:rsidRPr="00C70540">
              <w:rPr>
                <w:rFonts w:ascii="Times New Roman" w:hAnsi="Times New Roman"/>
                <w:color w:val="000000"/>
                <w:sz w:val="18"/>
                <w:szCs w:val="18"/>
              </w:rPr>
              <w:t>50</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6.69</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1.34</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25</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161</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w:t>
            </w:r>
          </w:p>
        </w:tc>
        <w:tc>
          <w:tcPr>
            <w:tcW w:w="1417" w:type="dxa"/>
          </w:tcPr>
          <w:p w:rsidR="00AA73B8" w:rsidRPr="00C70540" w:rsidRDefault="00583B4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蒋家坪金矿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1.05</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65</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1.87</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0.03</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1.13</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234</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6.96</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1.27</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31</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194</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w:t>
            </w:r>
          </w:p>
        </w:tc>
        <w:tc>
          <w:tcPr>
            <w:tcW w:w="1417" w:type="dxa"/>
          </w:tcPr>
          <w:p w:rsidR="00AA73B8" w:rsidRPr="00C70540" w:rsidRDefault="00583B4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仙台坝大理石矿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1.78</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52</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1.43</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0.04</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1.02</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219</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4.37</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6.55</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32</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382</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Ⅳ</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13</w:t>
            </w:r>
          </w:p>
        </w:tc>
        <w:tc>
          <w:tcPr>
            <w:tcW w:w="1417" w:type="dxa"/>
          </w:tcPr>
          <w:p w:rsidR="00AA73B8" w:rsidRPr="00C70540" w:rsidRDefault="00335EC5"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白雀寺</w:t>
            </w:r>
            <w:r w:rsidR="00583B4A" w:rsidRPr="00C70540">
              <w:rPr>
                <w:rFonts w:ascii="Times New Roman" w:hAnsi="Times New Roman" w:hint="eastAsia"/>
                <w:color w:val="000000"/>
                <w:sz w:val="18"/>
                <w:szCs w:val="18"/>
              </w:rPr>
              <w:t>磷矿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0.99</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30</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1.05</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0.01</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3.28</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93</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7.05</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1.60</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27</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194</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14</w:t>
            </w:r>
          </w:p>
        </w:tc>
        <w:tc>
          <w:tcPr>
            <w:tcW w:w="1417" w:type="dxa"/>
          </w:tcPr>
          <w:p w:rsidR="00AA73B8" w:rsidRPr="00C70540" w:rsidRDefault="00335EC5"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观音寺铅矿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1.20</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23</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2.94</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0.05</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2.19</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207</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7.13</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5.16</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28</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247</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r w:rsidR="00583B4A" w:rsidRPr="00C70540" w:rsidTr="00EC742D">
        <w:tc>
          <w:tcPr>
            <w:tcW w:w="851" w:type="dxa"/>
          </w:tcPr>
          <w:p w:rsidR="00AA73B8" w:rsidRPr="00C70540" w:rsidRDefault="005F59C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w:t>
            </w:r>
          </w:p>
        </w:tc>
        <w:tc>
          <w:tcPr>
            <w:tcW w:w="1417" w:type="dxa"/>
          </w:tcPr>
          <w:p w:rsidR="00AA73B8" w:rsidRPr="00C70540" w:rsidRDefault="003D2A0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铧厂沟金矿</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1.58</w:t>
            </w:r>
          </w:p>
        </w:tc>
        <w:tc>
          <w:tcPr>
            <w:tcW w:w="567" w:type="dxa"/>
          </w:tcPr>
          <w:p w:rsidR="00AA73B8" w:rsidRPr="00C70540" w:rsidRDefault="00F61824"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24</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1.14</w:t>
            </w:r>
          </w:p>
        </w:tc>
        <w:tc>
          <w:tcPr>
            <w:tcW w:w="567" w:type="dxa"/>
          </w:tcPr>
          <w:p w:rsidR="00AA73B8" w:rsidRPr="00C70540" w:rsidRDefault="00BA59F8"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0.01</w:t>
            </w:r>
          </w:p>
        </w:tc>
        <w:tc>
          <w:tcPr>
            <w:tcW w:w="567" w:type="dxa"/>
          </w:tcPr>
          <w:p w:rsidR="00AA73B8" w:rsidRPr="00C70540" w:rsidRDefault="00967BBE"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1.23</w:t>
            </w:r>
          </w:p>
        </w:tc>
        <w:tc>
          <w:tcPr>
            <w:tcW w:w="567" w:type="dxa"/>
          </w:tcPr>
          <w:p w:rsidR="00AA73B8" w:rsidRPr="00C70540" w:rsidRDefault="00215F13"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212</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6.14</w:t>
            </w:r>
          </w:p>
        </w:tc>
        <w:tc>
          <w:tcPr>
            <w:tcW w:w="567" w:type="dxa"/>
          </w:tcPr>
          <w:p w:rsidR="00AA73B8" w:rsidRPr="00C70540" w:rsidRDefault="00DF096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1.24</w:t>
            </w:r>
          </w:p>
        </w:tc>
        <w:tc>
          <w:tcPr>
            <w:tcW w:w="567" w:type="dxa"/>
          </w:tcPr>
          <w:p w:rsidR="00AA73B8" w:rsidRPr="00C70540" w:rsidRDefault="00555E5A"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29</w:t>
            </w:r>
          </w:p>
        </w:tc>
        <w:tc>
          <w:tcPr>
            <w:tcW w:w="567" w:type="dxa"/>
          </w:tcPr>
          <w:p w:rsidR="00AA73B8" w:rsidRPr="00C70540" w:rsidRDefault="00830B86" w:rsidP="00E707B6">
            <w:pPr>
              <w:pStyle w:val="a4"/>
              <w:snapToGrid w:val="0"/>
              <w:ind w:firstLineChars="0" w:firstLine="0"/>
              <w:jc w:val="center"/>
              <w:rPr>
                <w:rFonts w:ascii="Times New Roman" w:hAnsi="Times New Roman"/>
                <w:color w:val="000000"/>
                <w:sz w:val="18"/>
                <w:szCs w:val="18"/>
              </w:rPr>
            </w:pPr>
            <w:r w:rsidRPr="00C70540">
              <w:rPr>
                <w:rFonts w:ascii="Times New Roman" w:hAnsi="Times New Roman" w:hint="eastAsia"/>
                <w:color w:val="000000"/>
                <w:sz w:val="18"/>
                <w:szCs w:val="18"/>
              </w:rPr>
              <w:t>189</w:t>
            </w:r>
          </w:p>
        </w:tc>
        <w:tc>
          <w:tcPr>
            <w:tcW w:w="1134" w:type="dxa"/>
          </w:tcPr>
          <w:p w:rsidR="00AA73B8" w:rsidRPr="00C32B19" w:rsidRDefault="00830B86" w:rsidP="00E707B6">
            <w:pPr>
              <w:pStyle w:val="a4"/>
              <w:snapToGrid w:val="0"/>
              <w:ind w:firstLineChars="0" w:firstLine="0"/>
              <w:jc w:val="center"/>
              <w:rPr>
                <w:rFonts w:ascii="Times New Roman" w:hAnsi="Times New Roman"/>
                <w:color w:val="000000"/>
                <w:sz w:val="18"/>
                <w:szCs w:val="18"/>
              </w:rPr>
            </w:pPr>
            <w:r w:rsidRPr="00C32B19">
              <w:rPr>
                <w:rFonts w:ascii="宋体" w:hAnsi="宋体" w:cs="宋体" w:hint="eastAsia"/>
                <w:sz w:val="18"/>
                <w:szCs w:val="18"/>
              </w:rPr>
              <w:t>Ⅰ</w:t>
            </w:r>
          </w:p>
        </w:tc>
      </w:tr>
    </w:tbl>
    <w:p w:rsidR="00AA73B8" w:rsidRPr="00946587" w:rsidRDefault="007B5222" w:rsidP="0045411F">
      <w:pPr>
        <w:spacing w:beforeLines="50" w:before="156" w:line="360" w:lineRule="auto"/>
        <w:ind w:firstLineChars="0" w:firstLine="0"/>
        <w:rPr>
          <w:rFonts w:ascii="Times New Roman" w:hAnsi="Times New Roman" w:cs="Times New Roman"/>
          <w:b/>
          <w:sz w:val="24"/>
          <w:szCs w:val="24"/>
        </w:rPr>
      </w:pPr>
      <w:r w:rsidRPr="00946587">
        <w:rPr>
          <w:rFonts w:ascii="Times New Roman" w:hAnsi="Times New Roman" w:cs="Times New Roman" w:hint="eastAsia"/>
          <w:b/>
          <w:sz w:val="24"/>
          <w:szCs w:val="24"/>
        </w:rPr>
        <w:t>3</w:t>
      </w:r>
      <w:r w:rsidR="009B7FA8" w:rsidRPr="00946587">
        <w:rPr>
          <w:rFonts w:ascii="Times New Roman" w:hAnsi="Times New Roman" w:cs="Times New Roman" w:hint="eastAsia"/>
          <w:b/>
          <w:sz w:val="24"/>
          <w:szCs w:val="24"/>
        </w:rPr>
        <w:t>.3</w:t>
      </w:r>
      <w:r w:rsidR="009B7FA8" w:rsidRPr="00946587">
        <w:rPr>
          <w:rFonts w:ascii="Times New Roman" w:hAnsi="Times New Roman" w:cs="Times New Roman"/>
          <w:b/>
          <w:sz w:val="24"/>
          <w:szCs w:val="24"/>
        </w:rPr>
        <w:t xml:space="preserve"> </w:t>
      </w:r>
      <w:r w:rsidR="009B7FA8" w:rsidRPr="00946587">
        <w:rPr>
          <w:rFonts w:ascii="Times New Roman" w:hAnsi="Times New Roman" w:cs="Times New Roman"/>
          <w:b/>
          <w:sz w:val="24"/>
          <w:szCs w:val="24"/>
        </w:rPr>
        <w:t>指标约简</w:t>
      </w:r>
    </w:p>
    <w:p w:rsidR="00A271D9" w:rsidRPr="00946587" w:rsidRDefault="009B7FA8" w:rsidP="00946587">
      <w:pPr>
        <w:spacing w:line="360" w:lineRule="auto"/>
        <w:ind w:firstLine="480"/>
        <w:rPr>
          <w:rFonts w:ascii="Times New Roman" w:hAnsi="Times New Roman" w:cs="Times New Roman"/>
          <w:sz w:val="24"/>
          <w:szCs w:val="24"/>
        </w:rPr>
      </w:pPr>
      <w:r w:rsidRPr="00946587">
        <w:rPr>
          <w:rFonts w:ascii="Times New Roman" w:hAnsi="Times New Roman" w:cs="Times New Roman"/>
          <w:sz w:val="24"/>
          <w:szCs w:val="24"/>
        </w:rPr>
        <w:t>参照文献</w:t>
      </w:r>
      <w:r w:rsidR="00735EB3" w:rsidRPr="00946587">
        <w:rPr>
          <w:rFonts w:ascii="Times New Roman" w:hAnsi="Times New Roman" w:cs="Times New Roman" w:hint="eastAsia"/>
          <w:sz w:val="24"/>
          <w:szCs w:val="24"/>
        </w:rPr>
        <w:t>[18</w:t>
      </w:r>
      <w:r w:rsidR="00B717D9" w:rsidRPr="00946587">
        <w:rPr>
          <w:rFonts w:ascii="Times New Roman" w:hAnsi="Times New Roman" w:cs="Times New Roman"/>
          <w:sz w:val="24"/>
          <w:szCs w:val="24"/>
        </w:rPr>
        <w:t>]</w:t>
      </w:r>
      <w:r w:rsidR="00A271D9" w:rsidRPr="00946587">
        <w:rPr>
          <w:rFonts w:ascii="Times New Roman" w:hAnsi="Times New Roman" w:cs="Times New Roman" w:hint="eastAsia"/>
          <w:sz w:val="24"/>
          <w:szCs w:val="24"/>
        </w:rPr>
        <w:t>，</w:t>
      </w:r>
      <w:r w:rsidRPr="00946587">
        <w:rPr>
          <w:rFonts w:ascii="Times New Roman" w:hAnsi="Times New Roman" w:cs="Times New Roman"/>
          <w:sz w:val="24"/>
          <w:szCs w:val="24"/>
        </w:rPr>
        <w:t>并咨询相关矿业专家，将对充填管道造成失效风险的影响程度由弱到强分为四级：较小危险</w:t>
      </w:r>
      <w:r w:rsidRPr="00946587">
        <w:rPr>
          <w:rFonts w:ascii="Times New Roman" w:hAnsi="Times New Roman" w:cs="Times New Roman"/>
          <w:sz w:val="24"/>
          <w:szCs w:val="24"/>
        </w:rPr>
        <w:t>(1</w:t>
      </w:r>
      <w:r w:rsidRPr="00946587">
        <w:rPr>
          <w:rFonts w:ascii="Times New Roman" w:hAnsi="Times New Roman" w:cs="Times New Roman"/>
          <w:sz w:val="24"/>
          <w:szCs w:val="24"/>
        </w:rPr>
        <w:t>级</w:t>
      </w:r>
      <w:r w:rsidRPr="00946587">
        <w:rPr>
          <w:rFonts w:ascii="Times New Roman" w:hAnsi="Times New Roman" w:cs="Times New Roman"/>
          <w:sz w:val="24"/>
          <w:szCs w:val="24"/>
        </w:rPr>
        <w:t>)</w:t>
      </w:r>
      <w:r w:rsidRPr="00946587">
        <w:rPr>
          <w:rFonts w:ascii="Times New Roman" w:hAnsi="Times New Roman" w:cs="Times New Roman"/>
          <w:sz w:val="24"/>
          <w:szCs w:val="24"/>
        </w:rPr>
        <w:t>、一般危险</w:t>
      </w:r>
      <w:r w:rsidRPr="00946587">
        <w:rPr>
          <w:rFonts w:ascii="Times New Roman" w:hAnsi="Times New Roman" w:cs="Times New Roman"/>
          <w:sz w:val="24"/>
          <w:szCs w:val="24"/>
        </w:rPr>
        <w:t>(2</w:t>
      </w:r>
      <w:r w:rsidRPr="00946587">
        <w:rPr>
          <w:rFonts w:ascii="Times New Roman" w:hAnsi="Times New Roman" w:cs="Times New Roman"/>
          <w:sz w:val="24"/>
          <w:szCs w:val="24"/>
        </w:rPr>
        <w:t>级</w:t>
      </w:r>
      <w:r w:rsidRPr="00946587">
        <w:rPr>
          <w:rFonts w:ascii="Times New Roman" w:hAnsi="Times New Roman" w:cs="Times New Roman"/>
          <w:sz w:val="24"/>
          <w:szCs w:val="24"/>
        </w:rPr>
        <w:t>)</w:t>
      </w:r>
      <w:r w:rsidRPr="00946587">
        <w:rPr>
          <w:rFonts w:ascii="Times New Roman" w:hAnsi="Times New Roman" w:cs="Times New Roman"/>
          <w:sz w:val="24"/>
          <w:szCs w:val="24"/>
        </w:rPr>
        <w:t>、较大危险</w:t>
      </w:r>
      <w:r w:rsidRPr="00946587">
        <w:rPr>
          <w:rFonts w:ascii="Times New Roman" w:hAnsi="Times New Roman" w:cs="Times New Roman"/>
          <w:sz w:val="24"/>
          <w:szCs w:val="24"/>
        </w:rPr>
        <w:t>(3</w:t>
      </w:r>
      <w:r w:rsidRPr="00946587">
        <w:rPr>
          <w:rFonts w:ascii="Times New Roman" w:hAnsi="Times New Roman" w:cs="Times New Roman"/>
          <w:sz w:val="24"/>
          <w:szCs w:val="24"/>
        </w:rPr>
        <w:t>级</w:t>
      </w:r>
      <w:r w:rsidRPr="00946587">
        <w:rPr>
          <w:rFonts w:ascii="Times New Roman" w:hAnsi="Times New Roman" w:cs="Times New Roman"/>
          <w:sz w:val="24"/>
          <w:szCs w:val="24"/>
        </w:rPr>
        <w:t>)</w:t>
      </w:r>
      <w:r w:rsidRPr="00946587">
        <w:rPr>
          <w:rFonts w:ascii="Times New Roman" w:hAnsi="Times New Roman" w:cs="Times New Roman"/>
          <w:sz w:val="24"/>
          <w:szCs w:val="24"/>
        </w:rPr>
        <w:t>和重大危险</w:t>
      </w:r>
      <w:r w:rsidRPr="00946587">
        <w:rPr>
          <w:rFonts w:ascii="Times New Roman" w:hAnsi="Times New Roman" w:cs="Times New Roman"/>
          <w:sz w:val="24"/>
          <w:szCs w:val="24"/>
        </w:rPr>
        <w:t>(4</w:t>
      </w:r>
      <w:r w:rsidRPr="00946587">
        <w:rPr>
          <w:rFonts w:ascii="Times New Roman" w:hAnsi="Times New Roman" w:cs="Times New Roman"/>
          <w:sz w:val="24"/>
          <w:szCs w:val="24"/>
        </w:rPr>
        <w:t>级</w:t>
      </w:r>
      <w:r w:rsidRPr="00946587">
        <w:rPr>
          <w:rFonts w:ascii="Times New Roman" w:hAnsi="Times New Roman" w:cs="Times New Roman"/>
          <w:sz w:val="24"/>
          <w:szCs w:val="24"/>
        </w:rPr>
        <w:t>)</w:t>
      </w:r>
      <w:r w:rsidR="00BF1ADE" w:rsidRPr="00946587">
        <w:rPr>
          <w:rFonts w:ascii="Times New Roman" w:hAnsi="Times New Roman" w:cs="Times New Roman" w:hint="eastAsia"/>
          <w:sz w:val="24"/>
          <w:szCs w:val="24"/>
        </w:rPr>
        <w:t>，</w:t>
      </w:r>
      <w:r w:rsidR="00E505F6" w:rsidRPr="00946587">
        <w:rPr>
          <w:rFonts w:ascii="Times New Roman" w:hAnsi="Times New Roman" w:cs="Times New Roman"/>
          <w:sz w:val="24"/>
          <w:szCs w:val="24"/>
        </w:rPr>
        <w:t>失效风险</w:t>
      </w:r>
      <w:r w:rsidR="00BF1ADE" w:rsidRPr="00946587">
        <w:rPr>
          <w:rFonts w:ascii="Times New Roman" w:hAnsi="Times New Roman" w:cs="Times New Roman"/>
          <w:sz w:val="24"/>
          <w:szCs w:val="24"/>
        </w:rPr>
        <w:t>评判指标离散化标准见下表</w:t>
      </w:r>
      <w:r w:rsidR="007B5222" w:rsidRPr="00946587">
        <w:rPr>
          <w:rFonts w:ascii="Times New Roman" w:hAnsi="Times New Roman" w:cs="Times New Roman" w:hint="eastAsia"/>
          <w:sz w:val="24"/>
          <w:szCs w:val="24"/>
        </w:rPr>
        <w:t>2</w:t>
      </w:r>
      <w:r w:rsidRPr="00946587">
        <w:rPr>
          <w:rFonts w:ascii="Times New Roman" w:hAnsi="Times New Roman" w:cs="Times New Roman"/>
          <w:sz w:val="24"/>
          <w:szCs w:val="24"/>
        </w:rPr>
        <w:t>。</w:t>
      </w:r>
    </w:p>
    <w:p w:rsidR="00644848" w:rsidRPr="00C70540" w:rsidRDefault="00644848" w:rsidP="0005081A">
      <w:pPr>
        <w:spacing w:line="360" w:lineRule="auto"/>
        <w:ind w:firstLine="361"/>
        <w:jc w:val="center"/>
        <w:rPr>
          <w:rFonts w:ascii="Times New Roman" w:hAnsi="Times New Roman" w:cs="Times New Roman"/>
          <w:sz w:val="18"/>
          <w:szCs w:val="18"/>
        </w:rPr>
      </w:pPr>
      <w:r w:rsidRPr="00C70540">
        <w:rPr>
          <w:rFonts w:ascii="Times New Roman" w:hAnsi="Times New Roman" w:cs="Times New Roman" w:hint="eastAsia"/>
          <w:b/>
          <w:sz w:val="18"/>
          <w:szCs w:val="18"/>
        </w:rPr>
        <w:t>表</w:t>
      </w:r>
      <w:r w:rsidR="007B5222" w:rsidRPr="00C70540">
        <w:rPr>
          <w:rFonts w:ascii="Times New Roman" w:hAnsi="Times New Roman" w:cs="Times New Roman" w:hint="eastAsia"/>
          <w:b/>
          <w:sz w:val="18"/>
          <w:szCs w:val="18"/>
        </w:rPr>
        <w:t>2</w:t>
      </w:r>
      <w:r w:rsidRPr="00C70540">
        <w:rPr>
          <w:rFonts w:ascii="Times New Roman" w:hAnsi="Times New Roman" w:cs="Times New Roman" w:hint="eastAsia"/>
          <w:sz w:val="18"/>
          <w:szCs w:val="18"/>
        </w:rPr>
        <w:t xml:space="preserve"> </w:t>
      </w:r>
      <w:r w:rsidRPr="00C70540">
        <w:rPr>
          <w:rFonts w:ascii="Times New Roman" w:hAnsi="Times New Roman" w:cs="Times New Roman" w:hint="eastAsia"/>
          <w:sz w:val="18"/>
          <w:szCs w:val="18"/>
        </w:rPr>
        <w:t>充填管道失效风险指标离散化标准</w:t>
      </w:r>
    </w:p>
    <w:p w:rsidR="00B76188" w:rsidRPr="00C70540" w:rsidRDefault="00E72C84" w:rsidP="0045411F">
      <w:pPr>
        <w:spacing w:line="360" w:lineRule="auto"/>
        <w:ind w:firstLine="361"/>
        <w:jc w:val="center"/>
        <w:rPr>
          <w:rFonts w:ascii="Times New Roman" w:hAnsi="Times New Roman" w:cs="Times New Roman"/>
          <w:sz w:val="18"/>
          <w:szCs w:val="18"/>
        </w:rPr>
      </w:pPr>
      <w:r w:rsidRPr="00C70540">
        <w:rPr>
          <w:rFonts w:ascii="Times New Roman" w:hAnsi="Times New Roman" w:cs="Times New Roman" w:hint="eastAsia"/>
          <w:b/>
          <w:sz w:val="18"/>
          <w:szCs w:val="18"/>
        </w:rPr>
        <w:t>Ta</w:t>
      </w:r>
      <w:r w:rsidR="007B5222" w:rsidRPr="00C70540">
        <w:rPr>
          <w:rFonts w:ascii="Times New Roman" w:hAnsi="Times New Roman" w:cs="Times New Roman"/>
          <w:b/>
          <w:sz w:val="18"/>
          <w:szCs w:val="18"/>
        </w:rPr>
        <w:t>ble 2</w:t>
      </w:r>
      <w:r w:rsidRPr="00C70540">
        <w:rPr>
          <w:rFonts w:ascii="Times New Roman" w:hAnsi="Times New Roman" w:cs="Times New Roman"/>
          <w:sz w:val="18"/>
          <w:szCs w:val="18"/>
        </w:rPr>
        <w:t xml:space="preserve">  Discretization standard of invalidation risk index for backfill pipeline</w:t>
      </w:r>
    </w:p>
    <w:tbl>
      <w:tblPr>
        <w:tblStyle w:val="a8"/>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1"/>
        <w:gridCol w:w="850"/>
        <w:gridCol w:w="709"/>
        <w:gridCol w:w="709"/>
        <w:gridCol w:w="850"/>
        <w:gridCol w:w="1276"/>
        <w:gridCol w:w="851"/>
        <w:gridCol w:w="708"/>
        <w:gridCol w:w="708"/>
        <w:gridCol w:w="851"/>
        <w:gridCol w:w="851"/>
      </w:tblGrid>
      <w:tr w:rsidR="00E1795E" w:rsidRPr="00C70540" w:rsidTr="00303E36">
        <w:trPr>
          <w:jc w:val="center"/>
        </w:trPr>
        <w:tc>
          <w:tcPr>
            <w:tcW w:w="851" w:type="dxa"/>
            <w:tcBorders>
              <w:top w:val="single" w:sz="12" w:space="0" w:color="auto"/>
              <w:bottom w:val="single" w:sz="8" w:space="0" w:color="auto"/>
            </w:tcBorders>
          </w:tcPr>
          <w:p w:rsidR="00E1795E" w:rsidRPr="00C70540" w:rsidRDefault="00E1795E" w:rsidP="00E707B6">
            <w:pPr>
              <w:adjustRightInd w:val="0"/>
              <w:ind w:firstLineChars="0" w:firstLine="0"/>
              <w:rPr>
                <w:rFonts w:ascii="Times New Roman" w:hAnsi="Times New Roman" w:cs="Times New Roman"/>
                <w:sz w:val="18"/>
                <w:szCs w:val="18"/>
              </w:rPr>
            </w:pPr>
            <w:r w:rsidRPr="00C70540">
              <w:rPr>
                <w:rFonts w:ascii="Times New Roman" w:hAnsi="Times New Roman" w:cs="Times New Roman" w:hint="eastAsia"/>
                <w:sz w:val="18"/>
                <w:szCs w:val="18"/>
              </w:rPr>
              <w:t>风险等级</w:t>
            </w:r>
          </w:p>
        </w:tc>
        <w:tc>
          <w:tcPr>
            <w:tcW w:w="850" w:type="dxa"/>
            <w:tcBorders>
              <w:top w:val="single" w:sz="12" w:space="0" w:color="auto"/>
              <w:bottom w:val="single" w:sz="8" w:space="0" w:color="auto"/>
            </w:tcBorders>
          </w:tcPr>
          <w:p w:rsidR="00E1795E" w:rsidRPr="00C70540" w:rsidRDefault="00E1795E" w:rsidP="00E707B6">
            <w:pPr>
              <w:adjustRightInd w:val="0"/>
              <w:ind w:firstLineChars="0" w:firstLine="0"/>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1</w:t>
            </w:r>
            <w:r w:rsidRPr="00C70540">
              <w:rPr>
                <w:rFonts w:ascii="Times New Roman" w:hAnsi="Times New Roman" w:cs="Times New Roman"/>
                <w:sz w:val="18"/>
                <w:szCs w:val="18"/>
              </w:rPr>
              <w:t>/(t</w:t>
            </w: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m</w:t>
            </w:r>
            <w:r w:rsidRPr="00C70540">
              <w:rPr>
                <w:rFonts w:ascii="Times New Roman" w:hAnsi="Times New Roman" w:cs="Times New Roman" w:hint="eastAsia"/>
                <w:sz w:val="18"/>
                <w:szCs w:val="18"/>
                <w:vertAlign w:val="superscript"/>
              </w:rPr>
              <w:t>-3</w:t>
            </w:r>
            <w:r w:rsidRPr="00C70540">
              <w:rPr>
                <w:rFonts w:ascii="Times New Roman" w:hAnsi="Times New Roman" w:cs="Times New Roman"/>
                <w:sz w:val="18"/>
                <w:szCs w:val="18"/>
              </w:rPr>
              <w:t>)</w:t>
            </w:r>
          </w:p>
        </w:tc>
        <w:tc>
          <w:tcPr>
            <w:tcW w:w="709"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2</w:t>
            </w:r>
            <w:r w:rsidRPr="00C70540">
              <w:rPr>
                <w:rFonts w:ascii="Times New Roman" w:hAnsi="Times New Roman" w:cs="Times New Roman"/>
                <w:sz w:val="18"/>
                <w:szCs w:val="18"/>
              </w:rPr>
              <w:t>/%</w:t>
            </w:r>
          </w:p>
        </w:tc>
        <w:tc>
          <w:tcPr>
            <w:tcW w:w="709"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3</w:t>
            </w:r>
          </w:p>
        </w:tc>
        <w:tc>
          <w:tcPr>
            <w:tcW w:w="850"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4</w:t>
            </w:r>
            <w:r w:rsidRPr="00C70540">
              <w:rPr>
                <w:rFonts w:ascii="Times New Roman" w:hAnsi="Times New Roman" w:cs="Times New Roman"/>
                <w:sz w:val="18"/>
                <w:szCs w:val="18"/>
              </w:rPr>
              <w:t>/mm</w:t>
            </w:r>
          </w:p>
        </w:tc>
        <w:tc>
          <w:tcPr>
            <w:tcW w:w="1276"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5</w:t>
            </w:r>
          </w:p>
        </w:tc>
        <w:tc>
          <w:tcPr>
            <w:tcW w:w="851"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6</w:t>
            </w:r>
            <w:r w:rsidRPr="00C70540">
              <w:rPr>
                <w:rFonts w:ascii="Times New Roman" w:hAnsi="Times New Roman" w:cs="Times New Roman"/>
                <w:sz w:val="18"/>
                <w:szCs w:val="18"/>
              </w:rPr>
              <w:t>/mm</w:t>
            </w:r>
          </w:p>
        </w:tc>
        <w:tc>
          <w:tcPr>
            <w:tcW w:w="708"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7</w:t>
            </w:r>
          </w:p>
        </w:tc>
        <w:tc>
          <w:tcPr>
            <w:tcW w:w="708"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8</w:t>
            </w:r>
            <w:r w:rsidRPr="00C70540">
              <w:rPr>
                <w:rFonts w:ascii="Times New Roman" w:hAnsi="Times New Roman" w:cs="Times New Roman"/>
                <w:sz w:val="18"/>
                <w:szCs w:val="18"/>
              </w:rPr>
              <w:t>/%</w:t>
            </w:r>
          </w:p>
        </w:tc>
        <w:tc>
          <w:tcPr>
            <w:tcW w:w="851"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9</w:t>
            </w:r>
            <w:r w:rsidRPr="00C70540">
              <w:rPr>
                <w:rFonts w:ascii="Times New Roman" w:hAnsi="Times New Roman" w:cs="Times New Roman"/>
                <w:sz w:val="18"/>
                <w:szCs w:val="18"/>
              </w:rPr>
              <w:t>/mm</w:t>
            </w:r>
          </w:p>
        </w:tc>
        <w:tc>
          <w:tcPr>
            <w:tcW w:w="851" w:type="dxa"/>
            <w:tcBorders>
              <w:top w:val="single" w:sz="12" w:space="0" w:color="auto"/>
              <w:bottom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i/>
                <w:sz w:val="18"/>
                <w:szCs w:val="18"/>
              </w:rPr>
              <w:t>E</w:t>
            </w:r>
            <w:r w:rsidRPr="00C70540">
              <w:rPr>
                <w:rFonts w:ascii="Times New Roman" w:hAnsi="Times New Roman" w:cs="Times New Roman" w:hint="eastAsia"/>
                <w:sz w:val="18"/>
                <w:szCs w:val="18"/>
                <w:vertAlign w:val="subscript"/>
              </w:rPr>
              <w:t>10</w:t>
            </w:r>
            <w:r w:rsidRPr="00C70540">
              <w:rPr>
                <w:rFonts w:ascii="Times New Roman" w:hAnsi="Times New Roman" w:cs="Times New Roman"/>
                <w:sz w:val="18"/>
                <w:szCs w:val="18"/>
              </w:rPr>
              <w:t>/um</w:t>
            </w:r>
          </w:p>
        </w:tc>
      </w:tr>
      <w:tr w:rsidR="00E1795E" w:rsidRPr="00C70540" w:rsidTr="00C45983">
        <w:trPr>
          <w:jc w:val="center"/>
        </w:trPr>
        <w:tc>
          <w:tcPr>
            <w:tcW w:w="851" w:type="dxa"/>
            <w:tcBorders>
              <w:top w:val="single" w:sz="8" w:space="0" w:color="auto"/>
            </w:tcBorders>
            <w:vAlign w:val="center"/>
          </w:tcPr>
          <w:p w:rsidR="00E1795E" w:rsidRPr="00C70540" w:rsidRDefault="00654E37"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4</w:t>
            </w:r>
          </w:p>
        </w:tc>
        <w:tc>
          <w:tcPr>
            <w:tcW w:w="850"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2.00</w:t>
            </w:r>
          </w:p>
        </w:tc>
        <w:tc>
          <w:tcPr>
            <w:tcW w:w="709" w:type="dxa"/>
            <w:tcBorders>
              <w:top w:val="single" w:sz="8" w:space="0" w:color="auto"/>
            </w:tcBorders>
            <w:vAlign w:val="center"/>
          </w:tcPr>
          <w:p w:rsidR="00E1795E" w:rsidRPr="00C70540" w:rsidRDefault="00F61824"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6</w:t>
            </w:r>
            <w:r w:rsidR="00E1795E" w:rsidRPr="00C70540">
              <w:rPr>
                <w:rFonts w:ascii="Times New Roman" w:hAnsi="Times New Roman" w:cs="Times New Roman" w:hint="eastAsia"/>
                <w:sz w:val="18"/>
                <w:szCs w:val="18"/>
              </w:rPr>
              <w:t>0</w:t>
            </w:r>
          </w:p>
        </w:tc>
        <w:tc>
          <w:tcPr>
            <w:tcW w:w="709"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3.2</w:t>
            </w:r>
          </w:p>
        </w:tc>
        <w:tc>
          <w:tcPr>
            <w:tcW w:w="850"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0.25</w:t>
            </w:r>
          </w:p>
        </w:tc>
        <w:tc>
          <w:tcPr>
            <w:tcW w:w="1276"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偏酸或偏碱性</w:t>
            </w:r>
          </w:p>
        </w:tc>
        <w:tc>
          <w:tcPr>
            <w:tcW w:w="851"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100</w:t>
            </w:r>
          </w:p>
        </w:tc>
        <w:tc>
          <w:tcPr>
            <w:tcW w:w="708"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1.5</w:t>
            </w:r>
          </w:p>
        </w:tc>
        <w:tc>
          <w:tcPr>
            <w:tcW w:w="708"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7.0</w:t>
            </w:r>
          </w:p>
        </w:tc>
        <w:tc>
          <w:tcPr>
            <w:tcW w:w="851" w:type="dxa"/>
            <w:tcBorders>
              <w:top w:val="single" w:sz="8" w:space="0" w:color="auto"/>
            </w:tcBorders>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12</w:t>
            </w:r>
          </w:p>
        </w:tc>
        <w:tc>
          <w:tcPr>
            <w:tcW w:w="851" w:type="dxa"/>
            <w:tcBorders>
              <w:top w:val="single" w:sz="8" w:space="0" w:color="auto"/>
            </w:tcBorders>
            <w:vAlign w:val="center"/>
          </w:tcPr>
          <w:p w:rsidR="00E1795E" w:rsidRPr="00C70540" w:rsidRDefault="00881F21"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400</w:t>
            </w:r>
          </w:p>
        </w:tc>
      </w:tr>
      <w:tr w:rsidR="00E1795E" w:rsidRPr="00C70540" w:rsidTr="00C45983">
        <w:trPr>
          <w:trHeight w:val="197"/>
          <w:jc w:val="center"/>
        </w:trPr>
        <w:tc>
          <w:tcPr>
            <w:tcW w:w="851" w:type="dxa"/>
            <w:vAlign w:val="center"/>
          </w:tcPr>
          <w:p w:rsidR="00E1795E" w:rsidRPr="00C70540" w:rsidRDefault="00654E37"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w:t>
            </w:r>
          </w:p>
        </w:tc>
        <w:tc>
          <w:tcPr>
            <w:tcW w:w="850"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2.00</w:t>
            </w:r>
            <w:r w:rsidRPr="00C70540">
              <w:rPr>
                <w:rFonts w:ascii="Times New Roman" w:hAnsi="Times New Roman" w:cs="Times New Roman"/>
                <w:sz w:val="18"/>
                <w:szCs w:val="18"/>
              </w:rPr>
              <w:t>~1.70</w:t>
            </w:r>
          </w:p>
        </w:tc>
        <w:tc>
          <w:tcPr>
            <w:tcW w:w="709" w:type="dxa"/>
            <w:vAlign w:val="center"/>
          </w:tcPr>
          <w:p w:rsidR="00E1795E" w:rsidRPr="00C70540" w:rsidRDefault="00F61824"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45~60</w:t>
            </w:r>
          </w:p>
        </w:tc>
        <w:tc>
          <w:tcPr>
            <w:tcW w:w="709"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3.2~2.2</w:t>
            </w:r>
          </w:p>
        </w:tc>
        <w:tc>
          <w:tcPr>
            <w:tcW w:w="850" w:type="dxa"/>
            <w:vAlign w:val="center"/>
          </w:tcPr>
          <w:p w:rsidR="00E1795E" w:rsidRPr="00C70540" w:rsidRDefault="00BA59F8"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0.12</w:t>
            </w:r>
            <w:r w:rsidR="00E1795E" w:rsidRPr="00C70540">
              <w:rPr>
                <w:rFonts w:ascii="Times New Roman" w:hAnsi="Times New Roman" w:cs="Times New Roman"/>
                <w:sz w:val="18"/>
                <w:szCs w:val="18"/>
              </w:rPr>
              <w:t>~0.25</w:t>
            </w:r>
          </w:p>
        </w:tc>
        <w:tc>
          <w:tcPr>
            <w:tcW w:w="1276"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弱酸或弱碱性</w:t>
            </w:r>
          </w:p>
        </w:tc>
        <w:tc>
          <w:tcPr>
            <w:tcW w:w="851"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100~</w:t>
            </w:r>
            <w:r w:rsidRPr="00C70540">
              <w:rPr>
                <w:rFonts w:ascii="Times New Roman" w:hAnsi="Times New Roman" w:cs="Times New Roman"/>
                <w:sz w:val="18"/>
                <w:szCs w:val="18"/>
              </w:rPr>
              <w:t>150</w:t>
            </w:r>
          </w:p>
        </w:tc>
        <w:tc>
          <w:tcPr>
            <w:tcW w:w="708"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1.5~</w:t>
            </w:r>
            <w:r w:rsidRPr="00C70540">
              <w:rPr>
                <w:rFonts w:ascii="Times New Roman" w:hAnsi="Times New Roman" w:cs="Times New Roman"/>
                <w:sz w:val="18"/>
                <w:szCs w:val="18"/>
              </w:rPr>
              <w:t>4.0</w:t>
            </w:r>
          </w:p>
        </w:tc>
        <w:tc>
          <w:tcPr>
            <w:tcW w:w="708"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7.0~</w:t>
            </w:r>
            <w:r w:rsidRPr="00C70540">
              <w:rPr>
                <w:rFonts w:ascii="Times New Roman" w:hAnsi="Times New Roman" w:cs="Times New Roman"/>
                <w:sz w:val="18"/>
                <w:szCs w:val="18"/>
              </w:rPr>
              <w:t>4.5</w:t>
            </w:r>
          </w:p>
        </w:tc>
        <w:tc>
          <w:tcPr>
            <w:tcW w:w="851"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12~18</w:t>
            </w:r>
          </w:p>
        </w:tc>
        <w:tc>
          <w:tcPr>
            <w:tcW w:w="851" w:type="dxa"/>
            <w:vAlign w:val="center"/>
          </w:tcPr>
          <w:p w:rsidR="00E1795E" w:rsidRPr="00C70540" w:rsidRDefault="00881F21"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300~4</w:t>
            </w:r>
            <w:r w:rsidR="00E1795E" w:rsidRPr="00C70540">
              <w:rPr>
                <w:rFonts w:ascii="Times New Roman" w:hAnsi="Times New Roman" w:cs="Times New Roman" w:hint="eastAsia"/>
                <w:sz w:val="18"/>
                <w:szCs w:val="18"/>
              </w:rPr>
              <w:t>00</w:t>
            </w:r>
          </w:p>
        </w:tc>
      </w:tr>
      <w:tr w:rsidR="00E1795E" w:rsidRPr="00C70540" w:rsidTr="00C45983">
        <w:trPr>
          <w:jc w:val="center"/>
        </w:trPr>
        <w:tc>
          <w:tcPr>
            <w:tcW w:w="851" w:type="dxa"/>
            <w:vAlign w:val="center"/>
          </w:tcPr>
          <w:p w:rsidR="00E1795E" w:rsidRPr="00C70540" w:rsidRDefault="00654E37"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2</w:t>
            </w:r>
          </w:p>
        </w:tc>
        <w:tc>
          <w:tcPr>
            <w:tcW w:w="850"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1.70~1</w:t>
            </w:r>
            <w:r w:rsidRPr="00C70540">
              <w:rPr>
                <w:rFonts w:ascii="Times New Roman" w:hAnsi="Times New Roman" w:cs="Times New Roman"/>
                <w:sz w:val="18"/>
                <w:szCs w:val="18"/>
              </w:rPr>
              <w:t>.40</w:t>
            </w:r>
          </w:p>
        </w:tc>
        <w:tc>
          <w:tcPr>
            <w:tcW w:w="709" w:type="dxa"/>
            <w:vAlign w:val="center"/>
          </w:tcPr>
          <w:p w:rsidR="00E1795E" w:rsidRPr="00C70540" w:rsidRDefault="00F61824"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30~45</w:t>
            </w:r>
          </w:p>
        </w:tc>
        <w:tc>
          <w:tcPr>
            <w:tcW w:w="709"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2</w:t>
            </w:r>
            <w:r w:rsidRPr="00C70540">
              <w:rPr>
                <w:rFonts w:ascii="Times New Roman" w:hAnsi="Times New Roman" w:cs="Times New Roman"/>
                <w:sz w:val="18"/>
                <w:szCs w:val="18"/>
              </w:rPr>
              <w:t>.2~1.2</w:t>
            </w:r>
          </w:p>
        </w:tc>
        <w:tc>
          <w:tcPr>
            <w:tcW w:w="850" w:type="dxa"/>
            <w:vAlign w:val="center"/>
          </w:tcPr>
          <w:p w:rsidR="00E1795E" w:rsidRPr="00C70540" w:rsidRDefault="00BA59F8"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0.05~0.12</w:t>
            </w:r>
          </w:p>
        </w:tc>
        <w:tc>
          <w:tcPr>
            <w:tcW w:w="1276"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溶解氧含量小</w:t>
            </w:r>
          </w:p>
        </w:tc>
        <w:tc>
          <w:tcPr>
            <w:tcW w:w="851"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150~</w:t>
            </w:r>
            <w:r w:rsidRPr="00C70540">
              <w:rPr>
                <w:rFonts w:ascii="Times New Roman" w:hAnsi="Times New Roman" w:cs="Times New Roman"/>
                <w:sz w:val="18"/>
                <w:szCs w:val="18"/>
              </w:rPr>
              <w:t>200</w:t>
            </w:r>
          </w:p>
        </w:tc>
        <w:tc>
          <w:tcPr>
            <w:tcW w:w="708"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4.0~</w:t>
            </w:r>
            <w:r w:rsidRPr="00C70540">
              <w:rPr>
                <w:rFonts w:ascii="Times New Roman" w:hAnsi="Times New Roman" w:cs="Times New Roman"/>
                <w:sz w:val="18"/>
                <w:szCs w:val="18"/>
              </w:rPr>
              <w:t>6</w:t>
            </w:r>
            <w:r w:rsidRPr="00C70540">
              <w:rPr>
                <w:rFonts w:ascii="Times New Roman" w:hAnsi="Times New Roman" w:cs="Times New Roman" w:hint="eastAsia"/>
                <w:sz w:val="18"/>
                <w:szCs w:val="18"/>
              </w:rPr>
              <w:t>.5</w:t>
            </w:r>
          </w:p>
        </w:tc>
        <w:tc>
          <w:tcPr>
            <w:tcW w:w="708"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4.5~</w:t>
            </w:r>
            <w:r w:rsidRPr="00C70540">
              <w:rPr>
                <w:rFonts w:ascii="Times New Roman" w:hAnsi="Times New Roman" w:cs="Times New Roman"/>
                <w:sz w:val="18"/>
                <w:szCs w:val="18"/>
              </w:rPr>
              <w:t>2.0</w:t>
            </w:r>
          </w:p>
        </w:tc>
        <w:tc>
          <w:tcPr>
            <w:tcW w:w="851"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18~24</w:t>
            </w:r>
          </w:p>
        </w:tc>
        <w:tc>
          <w:tcPr>
            <w:tcW w:w="851" w:type="dxa"/>
            <w:vAlign w:val="center"/>
          </w:tcPr>
          <w:p w:rsidR="00E1795E" w:rsidRPr="00C70540" w:rsidRDefault="00881F21"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200~3</w:t>
            </w:r>
            <w:r w:rsidR="00E1795E" w:rsidRPr="00C70540">
              <w:rPr>
                <w:rFonts w:ascii="Times New Roman" w:hAnsi="Times New Roman" w:cs="Times New Roman" w:hint="eastAsia"/>
                <w:sz w:val="18"/>
                <w:szCs w:val="18"/>
              </w:rPr>
              <w:t>00</w:t>
            </w:r>
          </w:p>
        </w:tc>
      </w:tr>
      <w:tr w:rsidR="00E1795E" w:rsidRPr="00C70540" w:rsidTr="00C45983">
        <w:trPr>
          <w:jc w:val="center"/>
        </w:trPr>
        <w:tc>
          <w:tcPr>
            <w:tcW w:w="851" w:type="dxa"/>
            <w:vAlign w:val="center"/>
          </w:tcPr>
          <w:p w:rsidR="00E1795E" w:rsidRPr="00C70540" w:rsidRDefault="00654E37"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w:t>
            </w:r>
          </w:p>
        </w:tc>
        <w:tc>
          <w:tcPr>
            <w:tcW w:w="850"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1.40</w:t>
            </w:r>
          </w:p>
        </w:tc>
        <w:tc>
          <w:tcPr>
            <w:tcW w:w="709" w:type="dxa"/>
            <w:vAlign w:val="center"/>
          </w:tcPr>
          <w:p w:rsidR="00E1795E" w:rsidRPr="00C70540" w:rsidRDefault="00F61824"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30</w:t>
            </w:r>
          </w:p>
        </w:tc>
        <w:tc>
          <w:tcPr>
            <w:tcW w:w="709"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1.2</w:t>
            </w:r>
          </w:p>
        </w:tc>
        <w:tc>
          <w:tcPr>
            <w:tcW w:w="850"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00BA59F8" w:rsidRPr="00C70540">
              <w:rPr>
                <w:rFonts w:ascii="Times New Roman" w:hAnsi="Times New Roman" w:cs="Times New Roman" w:hint="eastAsia"/>
                <w:sz w:val="18"/>
                <w:szCs w:val="18"/>
              </w:rPr>
              <w:t>0.05</w:t>
            </w:r>
          </w:p>
        </w:tc>
        <w:tc>
          <w:tcPr>
            <w:tcW w:w="1276"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酸碱性为中性</w:t>
            </w:r>
          </w:p>
        </w:tc>
        <w:tc>
          <w:tcPr>
            <w:tcW w:w="851"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200</w:t>
            </w:r>
          </w:p>
        </w:tc>
        <w:tc>
          <w:tcPr>
            <w:tcW w:w="708"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6.5</w:t>
            </w:r>
          </w:p>
        </w:tc>
        <w:tc>
          <w:tcPr>
            <w:tcW w:w="708"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2.0</w:t>
            </w:r>
          </w:p>
        </w:tc>
        <w:tc>
          <w:tcPr>
            <w:tcW w:w="851" w:type="dxa"/>
            <w:vAlign w:val="center"/>
          </w:tcPr>
          <w:p w:rsidR="00E1795E" w:rsidRPr="00C70540" w:rsidRDefault="00E1795E"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24</w:t>
            </w:r>
          </w:p>
        </w:tc>
        <w:tc>
          <w:tcPr>
            <w:tcW w:w="851" w:type="dxa"/>
            <w:vAlign w:val="center"/>
          </w:tcPr>
          <w:p w:rsidR="00E1795E" w:rsidRPr="00C70540" w:rsidRDefault="00881F21" w:rsidP="00E707B6">
            <w:pPr>
              <w:adjustRightInd w:val="0"/>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w:t>
            </w:r>
            <w:r w:rsidRPr="00C70540">
              <w:rPr>
                <w:rFonts w:ascii="Times New Roman" w:hAnsi="Times New Roman" w:cs="Times New Roman" w:hint="eastAsia"/>
                <w:sz w:val="18"/>
                <w:szCs w:val="18"/>
              </w:rPr>
              <w:t>200</w:t>
            </w:r>
          </w:p>
        </w:tc>
      </w:tr>
    </w:tbl>
    <w:p w:rsidR="009B1DB7" w:rsidRPr="00946587" w:rsidRDefault="009B1DB7" w:rsidP="00946587">
      <w:pPr>
        <w:pStyle w:val="a4"/>
        <w:snapToGrid w:val="0"/>
        <w:spacing w:beforeLines="50" w:before="156" w:line="360" w:lineRule="auto"/>
        <w:ind w:firstLineChars="0" w:firstLine="420"/>
        <w:rPr>
          <w:rFonts w:ascii="Times New Roman" w:hAnsi="Times New Roman" w:cstheme="minorBidi"/>
          <w:color w:val="000000"/>
          <w:sz w:val="24"/>
          <w:szCs w:val="24"/>
        </w:rPr>
      </w:pPr>
      <w:r w:rsidRPr="00946587">
        <w:rPr>
          <w:rFonts w:ascii="Times New Roman" w:hAnsi="Times New Roman" w:cstheme="minorBidi" w:hint="eastAsia"/>
          <w:color w:val="000000"/>
          <w:sz w:val="24"/>
          <w:szCs w:val="24"/>
        </w:rPr>
        <w:t>根据表</w:t>
      </w:r>
      <w:r w:rsidR="007B5222" w:rsidRPr="00946587">
        <w:rPr>
          <w:rFonts w:ascii="Times New Roman" w:hAnsi="Times New Roman" w:cstheme="minorBidi" w:hint="eastAsia"/>
          <w:color w:val="000000"/>
          <w:sz w:val="24"/>
          <w:szCs w:val="24"/>
        </w:rPr>
        <w:t>2</w:t>
      </w:r>
      <w:r w:rsidRPr="00946587">
        <w:rPr>
          <w:rFonts w:ascii="Times New Roman" w:hAnsi="Times New Roman" w:cstheme="minorBidi" w:hint="eastAsia"/>
          <w:color w:val="000000"/>
          <w:sz w:val="24"/>
          <w:szCs w:val="24"/>
        </w:rPr>
        <w:t>的评判标准离散化处理表</w:t>
      </w:r>
      <w:r w:rsidR="0092297D" w:rsidRPr="00946587">
        <w:rPr>
          <w:rFonts w:ascii="Times New Roman" w:hAnsi="Times New Roman" w:cstheme="minorBidi" w:hint="eastAsia"/>
          <w:color w:val="000000"/>
          <w:sz w:val="24"/>
          <w:szCs w:val="24"/>
        </w:rPr>
        <w:t>4</w:t>
      </w:r>
      <w:r w:rsidRPr="00946587">
        <w:rPr>
          <w:rFonts w:ascii="Times New Roman" w:hAnsi="Times New Roman" w:cstheme="minorBidi" w:hint="eastAsia"/>
          <w:color w:val="000000"/>
          <w:sz w:val="24"/>
          <w:szCs w:val="24"/>
        </w:rPr>
        <w:t>数据，得到管道失效风险预测决策表（见表</w:t>
      </w:r>
      <w:r w:rsidR="007B5222" w:rsidRPr="00946587">
        <w:rPr>
          <w:rFonts w:ascii="Times New Roman" w:hAnsi="Times New Roman" w:cstheme="minorBidi" w:hint="eastAsia"/>
          <w:color w:val="000000"/>
          <w:sz w:val="24"/>
          <w:szCs w:val="24"/>
        </w:rPr>
        <w:t>3</w:t>
      </w:r>
      <w:r w:rsidRPr="00946587">
        <w:rPr>
          <w:rFonts w:ascii="Times New Roman" w:hAnsi="Times New Roman" w:cstheme="minorBidi" w:hint="eastAsia"/>
          <w:color w:val="000000"/>
          <w:sz w:val="24"/>
          <w:szCs w:val="24"/>
        </w:rPr>
        <w:t>）。表</w:t>
      </w:r>
      <w:r w:rsidR="007B5222" w:rsidRPr="00946587">
        <w:rPr>
          <w:rFonts w:ascii="Times New Roman" w:hAnsi="Times New Roman" w:cstheme="minorBidi" w:hint="eastAsia"/>
          <w:color w:val="000000"/>
          <w:sz w:val="24"/>
          <w:szCs w:val="24"/>
        </w:rPr>
        <w:t>3</w:t>
      </w:r>
      <w:r w:rsidRPr="00946587">
        <w:rPr>
          <w:rFonts w:ascii="Times New Roman" w:hAnsi="Times New Roman" w:cstheme="minorBidi" w:hint="eastAsia"/>
          <w:color w:val="000000"/>
          <w:sz w:val="24"/>
          <w:szCs w:val="24"/>
        </w:rPr>
        <w:t>中：</w:t>
      </w:r>
      <w:r w:rsidRPr="00946587">
        <w:rPr>
          <w:rFonts w:ascii="Times New Roman" w:hAnsi="Times New Roman" w:cstheme="minorBidi" w:hint="eastAsia"/>
          <w:i/>
          <w:color w:val="000000"/>
          <w:sz w:val="24"/>
          <w:szCs w:val="24"/>
        </w:rPr>
        <w:t>U</w:t>
      </w:r>
      <w:r w:rsidRPr="00946587">
        <w:rPr>
          <w:rFonts w:ascii="Times New Roman" w:hAnsi="Times New Roman" w:cstheme="minorBidi" w:hint="eastAsia"/>
          <w:color w:val="000000"/>
          <w:sz w:val="24"/>
          <w:szCs w:val="24"/>
        </w:rPr>
        <w:t>表示矿山编号即论域；</w:t>
      </w:r>
      <w:r w:rsidR="00E707B6" w:rsidRPr="00E707B6">
        <w:rPr>
          <w:rFonts w:ascii="Times New Roman" w:hAnsi="Times New Roman"/>
          <w:color w:val="000000"/>
          <w:position w:val="-12"/>
          <w:sz w:val="24"/>
          <w:szCs w:val="24"/>
        </w:rPr>
        <w:object w:dxaOrig="3940" w:dyaOrig="360">
          <v:shape id="_x0000_i1077" type="#_x0000_t75" style="width:197.25pt;height:15.75pt" o:ole="">
            <v:imagedata r:id="rId134" o:title=""/>
          </v:shape>
          <o:OLEObject Type="Embed" ProgID="Equation.DSMT4" ShapeID="_x0000_i1077" DrawAspect="Content" ObjectID="_1584081459" r:id="rId135"/>
        </w:object>
      </w:r>
      <w:r w:rsidRPr="00946587">
        <w:rPr>
          <w:rFonts w:ascii="Times New Roman" w:hAnsi="Times New Roman" w:cstheme="minorBidi" w:hint="eastAsia"/>
          <w:color w:val="000000"/>
          <w:sz w:val="24"/>
          <w:szCs w:val="24"/>
        </w:rPr>
        <w:t>为条件属性，将管道失效风险等级</w:t>
      </w:r>
      <w:r w:rsidRPr="00946587">
        <w:rPr>
          <w:rFonts w:ascii="Times New Roman" w:hAnsi="Times New Roman" w:cstheme="minorBidi" w:hint="eastAsia"/>
          <w:i/>
          <w:color w:val="000000"/>
          <w:sz w:val="24"/>
          <w:szCs w:val="24"/>
        </w:rPr>
        <w:t>G</w:t>
      </w:r>
      <w:r w:rsidR="00E757AE" w:rsidRPr="00946587">
        <w:rPr>
          <w:rFonts w:ascii="Times New Roman" w:hAnsi="Times New Roman" w:cstheme="minorBidi" w:hint="eastAsia"/>
          <w:color w:val="000000"/>
          <w:sz w:val="24"/>
          <w:szCs w:val="24"/>
        </w:rPr>
        <w:t>作为决策属性，其值表示管道失效风险</w:t>
      </w:r>
      <w:r w:rsidR="00C41E97" w:rsidRPr="00946587">
        <w:rPr>
          <w:rFonts w:ascii="Times New Roman" w:hAnsi="Times New Roman" w:cstheme="minorBidi" w:hint="eastAsia"/>
          <w:color w:val="000000"/>
          <w:sz w:val="24"/>
          <w:szCs w:val="24"/>
        </w:rPr>
        <w:t>大小</w:t>
      </w:r>
      <w:r w:rsidRPr="00946587">
        <w:rPr>
          <w:rFonts w:ascii="Times New Roman" w:hAnsi="Times New Roman" w:cstheme="minorBidi" w:hint="eastAsia"/>
          <w:color w:val="000000"/>
          <w:sz w:val="24"/>
          <w:szCs w:val="24"/>
        </w:rPr>
        <w:t>。</w:t>
      </w:r>
    </w:p>
    <w:p w:rsidR="001A27F9" w:rsidRPr="00C70540" w:rsidRDefault="001A27F9" w:rsidP="0005081A">
      <w:pPr>
        <w:pStyle w:val="a4"/>
        <w:snapToGrid w:val="0"/>
        <w:spacing w:line="360" w:lineRule="auto"/>
        <w:ind w:firstLineChars="0" w:firstLine="420"/>
        <w:jc w:val="center"/>
        <w:rPr>
          <w:rFonts w:ascii="Times New Roman" w:hAnsi="Times New Roman"/>
          <w:color w:val="000000"/>
          <w:sz w:val="18"/>
          <w:szCs w:val="18"/>
        </w:rPr>
      </w:pPr>
      <w:r w:rsidRPr="00C70540">
        <w:rPr>
          <w:rFonts w:ascii="Times New Roman" w:hAnsi="Times New Roman"/>
          <w:b/>
          <w:color w:val="000000"/>
          <w:sz w:val="18"/>
          <w:szCs w:val="18"/>
        </w:rPr>
        <w:t>表</w:t>
      </w:r>
      <w:r w:rsidR="007B5222" w:rsidRPr="00C70540">
        <w:rPr>
          <w:rFonts w:ascii="Times New Roman" w:hAnsi="Times New Roman"/>
          <w:b/>
          <w:color w:val="000000"/>
          <w:sz w:val="18"/>
          <w:szCs w:val="18"/>
        </w:rPr>
        <w:t>3</w:t>
      </w:r>
      <w:r w:rsidRPr="00C70540">
        <w:rPr>
          <w:rFonts w:ascii="Times New Roman" w:hAnsi="Times New Roman"/>
          <w:color w:val="000000"/>
          <w:sz w:val="18"/>
          <w:szCs w:val="18"/>
        </w:rPr>
        <w:t xml:space="preserve"> </w:t>
      </w:r>
      <w:r w:rsidRPr="00C70540">
        <w:rPr>
          <w:rFonts w:ascii="Times New Roman" w:hAnsi="Times New Roman"/>
          <w:color w:val="000000"/>
          <w:sz w:val="18"/>
          <w:szCs w:val="18"/>
        </w:rPr>
        <w:t>充填管道失效风险预测决策表</w:t>
      </w:r>
    </w:p>
    <w:p w:rsidR="00E72C84" w:rsidRPr="00C70540" w:rsidRDefault="007B5222" w:rsidP="0045411F">
      <w:pPr>
        <w:pStyle w:val="a4"/>
        <w:snapToGrid w:val="0"/>
        <w:spacing w:line="360" w:lineRule="auto"/>
        <w:ind w:firstLineChars="0" w:firstLine="420"/>
        <w:jc w:val="center"/>
        <w:rPr>
          <w:rFonts w:ascii="Times New Roman" w:hAnsi="Times New Roman"/>
          <w:color w:val="000000"/>
          <w:sz w:val="18"/>
          <w:szCs w:val="18"/>
        </w:rPr>
      </w:pPr>
      <w:r w:rsidRPr="00C70540">
        <w:rPr>
          <w:rFonts w:ascii="Times New Roman" w:hAnsi="Times New Roman" w:hint="eastAsia"/>
          <w:b/>
          <w:color w:val="000000"/>
          <w:sz w:val="18"/>
          <w:szCs w:val="18"/>
        </w:rPr>
        <w:t>Table 3</w:t>
      </w:r>
      <w:r w:rsidR="00CF40FC" w:rsidRPr="00C70540">
        <w:rPr>
          <w:rFonts w:ascii="Times New Roman" w:hAnsi="Times New Roman"/>
          <w:color w:val="000000"/>
          <w:sz w:val="18"/>
          <w:szCs w:val="18"/>
        </w:rPr>
        <w:t xml:space="preserve"> </w:t>
      </w:r>
      <w:r w:rsidR="00861C41" w:rsidRPr="00C70540">
        <w:rPr>
          <w:rFonts w:ascii="Times New Roman" w:hAnsi="Times New Roman" w:hint="eastAsia"/>
          <w:color w:val="000000"/>
          <w:sz w:val="18"/>
          <w:szCs w:val="18"/>
        </w:rPr>
        <w:t xml:space="preserve"> Decision table of </w:t>
      </w:r>
      <w:r w:rsidR="00861C41" w:rsidRPr="00C70540">
        <w:rPr>
          <w:rFonts w:ascii="Times New Roman" w:hAnsi="Times New Roman"/>
          <w:color w:val="000000"/>
          <w:sz w:val="18"/>
          <w:szCs w:val="18"/>
        </w:rPr>
        <w:t>invalidation risk prediction for backfill pipeline</w:t>
      </w:r>
    </w:p>
    <w:tbl>
      <w:tblPr>
        <w:tblW w:w="0" w:type="auto"/>
        <w:jc w:val="center"/>
        <w:tblBorders>
          <w:top w:val="single" w:sz="12" w:space="0" w:color="auto"/>
          <w:bottom w:val="single" w:sz="12" w:space="0" w:color="auto"/>
        </w:tblBorders>
        <w:tblLook w:val="00A0" w:firstRow="1" w:lastRow="0" w:firstColumn="1" w:lastColumn="0" w:noHBand="0" w:noVBand="0"/>
      </w:tblPr>
      <w:tblGrid>
        <w:gridCol w:w="510"/>
        <w:gridCol w:w="510"/>
        <w:gridCol w:w="510"/>
        <w:gridCol w:w="510"/>
        <w:gridCol w:w="510"/>
        <w:gridCol w:w="510"/>
        <w:gridCol w:w="510"/>
        <w:gridCol w:w="510"/>
        <w:gridCol w:w="510"/>
        <w:gridCol w:w="510"/>
        <w:gridCol w:w="510"/>
        <w:gridCol w:w="510"/>
      </w:tblGrid>
      <w:tr w:rsidR="0015063E" w:rsidRPr="00C70540" w:rsidTr="00DA1015">
        <w:trPr>
          <w:trHeight w:val="207"/>
          <w:jc w:val="center"/>
        </w:trPr>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i/>
                <w:color w:val="000000" w:themeColor="text1"/>
                <w:sz w:val="18"/>
                <w:szCs w:val="18"/>
              </w:rPr>
            </w:pPr>
            <w:r w:rsidRPr="00C70540">
              <w:rPr>
                <w:rFonts w:ascii="Times New Roman" w:hAnsi="Times New Roman"/>
                <w:i/>
                <w:color w:val="000000" w:themeColor="text1"/>
                <w:sz w:val="18"/>
                <w:szCs w:val="18"/>
              </w:rPr>
              <w:t>U</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1</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2</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3</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4</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5</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6</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7</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8</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9</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i/>
                <w:color w:val="000000" w:themeColor="text1"/>
                <w:sz w:val="18"/>
                <w:szCs w:val="18"/>
              </w:rPr>
              <w:t>E</w:t>
            </w:r>
            <w:r w:rsidRPr="00C70540">
              <w:rPr>
                <w:rFonts w:ascii="Times New Roman" w:hAnsi="Times New Roman"/>
                <w:color w:val="000000" w:themeColor="text1"/>
                <w:sz w:val="18"/>
                <w:szCs w:val="18"/>
                <w:vertAlign w:val="subscript"/>
              </w:rPr>
              <w:t>10</w:t>
            </w:r>
          </w:p>
        </w:tc>
        <w:tc>
          <w:tcPr>
            <w:tcW w:w="510" w:type="dxa"/>
            <w:tcBorders>
              <w:top w:val="single" w:sz="12" w:space="0" w:color="auto"/>
              <w:bottom w:val="single" w:sz="8" w:space="0" w:color="auto"/>
            </w:tcBorders>
          </w:tcPr>
          <w:p w:rsidR="0015063E" w:rsidRPr="00C70540" w:rsidRDefault="0015063E" w:rsidP="00E707B6">
            <w:pPr>
              <w:pStyle w:val="a4"/>
              <w:adjustRightInd w:val="0"/>
              <w:snapToGrid w:val="0"/>
              <w:ind w:firstLineChars="0" w:firstLine="0"/>
              <w:jc w:val="center"/>
              <w:rPr>
                <w:rFonts w:ascii="Times New Roman" w:hAnsi="Times New Roman"/>
                <w:i/>
                <w:color w:val="000000" w:themeColor="text1"/>
                <w:sz w:val="18"/>
                <w:szCs w:val="18"/>
              </w:rPr>
            </w:pPr>
            <w:r w:rsidRPr="00C70540">
              <w:rPr>
                <w:rFonts w:ascii="Times New Roman" w:hAnsi="Times New Roman"/>
                <w:i/>
                <w:color w:val="000000" w:themeColor="text1"/>
                <w:sz w:val="18"/>
                <w:szCs w:val="18"/>
              </w:rPr>
              <w:t>G</w:t>
            </w:r>
          </w:p>
        </w:tc>
      </w:tr>
      <w:tr w:rsidR="0015063E" w:rsidRPr="00C70540" w:rsidTr="00373B77">
        <w:trPr>
          <w:trHeight w:val="207"/>
          <w:jc w:val="center"/>
        </w:trPr>
        <w:tc>
          <w:tcPr>
            <w:tcW w:w="510" w:type="dxa"/>
            <w:tcBorders>
              <w:top w:val="single" w:sz="8" w:space="0" w:color="auto"/>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single" w:sz="8" w:space="0" w:color="auto"/>
              <w:bottom w:val="nil"/>
            </w:tcBorders>
          </w:tcPr>
          <w:p w:rsidR="0015063E"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single" w:sz="8" w:space="0" w:color="auto"/>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373B77">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155E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DA1015">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r>
      <w:tr w:rsidR="0015063E" w:rsidRPr="00C70540" w:rsidTr="00DA1015">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373B77">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5</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78551F"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r>
      <w:tr w:rsidR="0015063E" w:rsidRPr="00C70540" w:rsidTr="00373B77">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6</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78551F"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DA1015">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7</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c>
          <w:tcPr>
            <w:tcW w:w="510" w:type="dxa"/>
            <w:tcBorders>
              <w:top w:val="nil"/>
              <w:bottom w:val="nil"/>
            </w:tcBorders>
          </w:tcPr>
          <w:p w:rsidR="0015063E" w:rsidRPr="00C70540" w:rsidRDefault="009F64AC"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3</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4</w:t>
            </w:r>
          </w:p>
        </w:tc>
        <w:tc>
          <w:tcPr>
            <w:tcW w:w="510" w:type="dxa"/>
            <w:tcBorders>
              <w:top w:val="nil"/>
              <w:bottom w:val="nil"/>
            </w:tcBorders>
          </w:tcPr>
          <w:p w:rsidR="0015063E" w:rsidRPr="00C70540" w:rsidRDefault="0078551F"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r>
      <w:tr w:rsidR="0015063E" w:rsidRPr="00C70540" w:rsidTr="00DA1015">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8</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78551F"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DA1015">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9</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r>
      <w:tr w:rsidR="0015063E" w:rsidRPr="00C70540" w:rsidTr="00DA1015">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10</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373B77">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9B7A03"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15063E" w:rsidRPr="00C70540" w:rsidTr="00373B77">
        <w:trPr>
          <w:trHeight w:val="207"/>
          <w:jc w:val="center"/>
        </w:trPr>
        <w:tc>
          <w:tcPr>
            <w:tcW w:w="510" w:type="dxa"/>
            <w:tcBorders>
              <w:top w:val="nil"/>
              <w:bottom w:val="nil"/>
            </w:tcBorders>
          </w:tcPr>
          <w:p w:rsidR="0015063E" w:rsidRPr="00C70540" w:rsidRDefault="0015063E"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lastRenderedPageBreak/>
              <w:t>12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3</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3</w:t>
            </w:r>
          </w:p>
        </w:tc>
        <w:tc>
          <w:tcPr>
            <w:tcW w:w="510" w:type="dxa"/>
            <w:tcBorders>
              <w:top w:val="nil"/>
              <w:bottom w:val="nil"/>
            </w:tcBorders>
          </w:tcPr>
          <w:p w:rsidR="0015063E"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4</w:t>
            </w:r>
          </w:p>
        </w:tc>
      </w:tr>
      <w:tr w:rsidR="000610E1" w:rsidRPr="00C70540" w:rsidTr="00373B77">
        <w:trPr>
          <w:trHeight w:val="207"/>
          <w:jc w:val="center"/>
        </w:trPr>
        <w:tc>
          <w:tcPr>
            <w:tcW w:w="510" w:type="dxa"/>
            <w:tcBorders>
              <w:top w:val="nil"/>
              <w:bottom w:val="nil"/>
            </w:tcBorders>
          </w:tcPr>
          <w:p w:rsidR="0036581B" w:rsidRPr="00C70540" w:rsidRDefault="0036581B"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13</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3</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4</w:t>
            </w:r>
          </w:p>
        </w:tc>
        <w:tc>
          <w:tcPr>
            <w:tcW w:w="510" w:type="dxa"/>
            <w:tcBorders>
              <w:top w:val="nil"/>
              <w:bottom w:val="nil"/>
            </w:tcBorders>
          </w:tcPr>
          <w:p w:rsidR="0036581B"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r>
      <w:tr w:rsidR="0036581B" w:rsidRPr="00C70540" w:rsidTr="00373B77">
        <w:trPr>
          <w:trHeight w:val="207"/>
          <w:jc w:val="center"/>
        </w:trPr>
        <w:tc>
          <w:tcPr>
            <w:tcW w:w="510" w:type="dxa"/>
            <w:tcBorders>
              <w:top w:val="nil"/>
              <w:bottom w:val="nil"/>
            </w:tcBorders>
          </w:tcPr>
          <w:p w:rsidR="0036581B" w:rsidRPr="00C70540" w:rsidRDefault="0036581B"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r w:rsidRPr="00C70540">
              <w:rPr>
                <w:rFonts w:ascii="Times New Roman" w:hAnsi="Times New Roman"/>
                <w:color w:val="000000" w:themeColor="text1"/>
                <w:sz w:val="18"/>
                <w:szCs w:val="18"/>
              </w:rPr>
              <w:t>4</w:t>
            </w:r>
          </w:p>
        </w:tc>
        <w:tc>
          <w:tcPr>
            <w:tcW w:w="510" w:type="dxa"/>
            <w:tcBorders>
              <w:top w:val="nil"/>
              <w:bottom w:val="nil"/>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36581B"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2</w:t>
            </w:r>
          </w:p>
        </w:tc>
        <w:tc>
          <w:tcPr>
            <w:tcW w:w="510" w:type="dxa"/>
            <w:tcBorders>
              <w:top w:val="nil"/>
              <w:bottom w:val="nil"/>
            </w:tcBorders>
          </w:tcPr>
          <w:p w:rsidR="0036581B"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36581B"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c>
          <w:tcPr>
            <w:tcW w:w="510" w:type="dxa"/>
            <w:tcBorders>
              <w:top w:val="nil"/>
              <w:bottom w:val="nil"/>
            </w:tcBorders>
          </w:tcPr>
          <w:p w:rsidR="0036581B" w:rsidRPr="00C70540" w:rsidRDefault="00B60C02"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3</w:t>
            </w:r>
          </w:p>
        </w:tc>
        <w:tc>
          <w:tcPr>
            <w:tcW w:w="510" w:type="dxa"/>
            <w:tcBorders>
              <w:top w:val="nil"/>
              <w:bottom w:val="nil"/>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nil"/>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2</w:t>
            </w:r>
          </w:p>
        </w:tc>
        <w:tc>
          <w:tcPr>
            <w:tcW w:w="510" w:type="dxa"/>
            <w:tcBorders>
              <w:top w:val="nil"/>
              <w:bottom w:val="nil"/>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color w:val="000000" w:themeColor="text1"/>
                <w:sz w:val="18"/>
                <w:szCs w:val="18"/>
              </w:rPr>
              <w:t>1</w:t>
            </w:r>
          </w:p>
        </w:tc>
      </w:tr>
      <w:tr w:rsidR="0036581B" w:rsidRPr="00C70540" w:rsidTr="00373B77">
        <w:trPr>
          <w:trHeight w:val="207"/>
          <w:jc w:val="center"/>
        </w:trPr>
        <w:tc>
          <w:tcPr>
            <w:tcW w:w="510" w:type="dxa"/>
            <w:tcBorders>
              <w:top w:val="nil"/>
              <w:bottom w:val="single" w:sz="12" w:space="0" w:color="auto"/>
            </w:tcBorders>
          </w:tcPr>
          <w:p w:rsidR="0036581B" w:rsidRPr="00C70540" w:rsidRDefault="0036581B"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r w:rsidRPr="00C70540">
              <w:rPr>
                <w:rFonts w:ascii="Times New Roman" w:hAnsi="Times New Roman"/>
                <w:color w:val="000000" w:themeColor="text1"/>
                <w:sz w:val="18"/>
                <w:szCs w:val="18"/>
              </w:rPr>
              <w:t>5</w:t>
            </w:r>
          </w:p>
        </w:tc>
        <w:tc>
          <w:tcPr>
            <w:tcW w:w="510" w:type="dxa"/>
            <w:tcBorders>
              <w:top w:val="nil"/>
              <w:bottom w:val="single" w:sz="12" w:space="0" w:color="auto"/>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2</w:t>
            </w:r>
          </w:p>
        </w:tc>
        <w:tc>
          <w:tcPr>
            <w:tcW w:w="510" w:type="dxa"/>
            <w:tcBorders>
              <w:top w:val="nil"/>
              <w:bottom w:val="single" w:sz="12" w:space="0" w:color="auto"/>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2</w:t>
            </w:r>
          </w:p>
        </w:tc>
        <w:tc>
          <w:tcPr>
            <w:tcW w:w="510" w:type="dxa"/>
            <w:tcBorders>
              <w:top w:val="nil"/>
              <w:bottom w:val="single" w:sz="12" w:space="0" w:color="auto"/>
            </w:tcBorders>
          </w:tcPr>
          <w:p w:rsidR="0036581B" w:rsidRPr="00C70540" w:rsidRDefault="00F75FB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A350F4"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c>
          <w:tcPr>
            <w:tcW w:w="510" w:type="dxa"/>
            <w:tcBorders>
              <w:top w:val="nil"/>
              <w:bottom w:val="single" w:sz="12" w:space="0" w:color="auto"/>
            </w:tcBorders>
          </w:tcPr>
          <w:p w:rsidR="0036581B" w:rsidRPr="00C70540" w:rsidRDefault="000610E1" w:rsidP="00E707B6">
            <w:pPr>
              <w:pStyle w:val="a4"/>
              <w:adjustRightInd w:val="0"/>
              <w:snapToGrid w:val="0"/>
              <w:ind w:firstLineChars="0" w:firstLine="0"/>
              <w:jc w:val="center"/>
              <w:rPr>
                <w:rFonts w:ascii="Times New Roman" w:hAnsi="Times New Roman"/>
                <w:color w:val="000000" w:themeColor="text1"/>
                <w:sz w:val="18"/>
                <w:szCs w:val="18"/>
              </w:rPr>
            </w:pPr>
            <w:r w:rsidRPr="00C70540">
              <w:rPr>
                <w:rFonts w:ascii="Times New Roman" w:hAnsi="Times New Roman" w:hint="eastAsia"/>
                <w:color w:val="000000" w:themeColor="text1"/>
                <w:sz w:val="18"/>
                <w:szCs w:val="18"/>
              </w:rPr>
              <w:t>1</w:t>
            </w:r>
          </w:p>
        </w:tc>
      </w:tr>
    </w:tbl>
    <w:p w:rsidR="009B1DB7" w:rsidRPr="00946587" w:rsidRDefault="001D511E" w:rsidP="00946587">
      <w:pPr>
        <w:spacing w:beforeLines="50" w:before="156" w:line="360" w:lineRule="auto"/>
        <w:ind w:firstLine="480"/>
        <w:rPr>
          <w:rFonts w:ascii="Times New Roman" w:hAnsi="Times New Roman" w:cs="Times New Roman"/>
          <w:sz w:val="24"/>
          <w:szCs w:val="24"/>
        </w:rPr>
      </w:pPr>
      <w:r w:rsidRPr="00946587">
        <w:rPr>
          <w:rFonts w:ascii="Times New Roman" w:hAnsi="Times New Roman" w:cs="Times New Roman"/>
          <w:sz w:val="24"/>
          <w:szCs w:val="24"/>
        </w:rPr>
        <w:t>离散化处理数据后，需寻找最优约简集，</w:t>
      </w:r>
      <w:r w:rsidR="00AB4160" w:rsidRPr="00946587">
        <w:rPr>
          <w:rFonts w:ascii="Times New Roman" w:hAnsi="Times New Roman" w:cs="Times New Roman"/>
          <w:sz w:val="24"/>
          <w:szCs w:val="24"/>
        </w:rPr>
        <w:t>本研究采用</w:t>
      </w:r>
      <w:r w:rsidR="00AB4160" w:rsidRPr="00946587">
        <w:rPr>
          <w:rFonts w:ascii="Times New Roman" w:hAnsi="Times New Roman" w:cs="Times New Roman" w:hint="eastAsia"/>
          <w:sz w:val="24"/>
          <w:szCs w:val="24"/>
        </w:rPr>
        <w:t>2</w:t>
      </w:r>
      <w:r w:rsidRPr="00946587">
        <w:rPr>
          <w:rFonts w:ascii="Times New Roman" w:hAnsi="Times New Roman" w:cs="Times New Roman"/>
          <w:sz w:val="24"/>
          <w:szCs w:val="24"/>
        </w:rPr>
        <w:t>种</w:t>
      </w:r>
      <w:r w:rsidR="00AB4160" w:rsidRPr="00946587">
        <w:rPr>
          <w:rFonts w:ascii="Times New Roman" w:hAnsi="Times New Roman" w:cs="Times New Roman"/>
          <w:sz w:val="24"/>
          <w:szCs w:val="24"/>
        </w:rPr>
        <w:t>经典约简</w:t>
      </w:r>
      <w:r w:rsidRPr="00946587">
        <w:rPr>
          <w:rFonts w:ascii="Times New Roman" w:hAnsi="Times New Roman" w:cs="Times New Roman"/>
          <w:sz w:val="24"/>
          <w:szCs w:val="24"/>
        </w:rPr>
        <w:t>算法</w:t>
      </w:r>
      <w:r w:rsidR="00AB4160" w:rsidRPr="00946587">
        <w:rPr>
          <w:rFonts w:ascii="Times New Roman" w:hAnsi="Times New Roman" w:cs="Times New Roman" w:hint="eastAsia"/>
          <w:sz w:val="24"/>
          <w:szCs w:val="24"/>
        </w:rPr>
        <w:t>（</w:t>
      </w:r>
      <w:r w:rsidR="00AB4160" w:rsidRPr="00946587">
        <w:rPr>
          <w:rFonts w:ascii="Times New Roman" w:hAnsi="Times New Roman" w:cs="Times New Roman"/>
          <w:sz w:val="24"/>
          <w:szCs w:val="24"/>
        </w:rPr>
        <w:t>遗传算法和</w:t>
      </w:r>
      <w:r w:rsidR="00AB4160" w:rsidRPr="00946587">
        <w:rPr>
          <w:rFonts w:ascii="Times New Roman" w:hAnsi="Times New Roman" w:cs="Times New Roman"/>
          <w:sz w:val="24"/>
          <w:szCs w:val="24"/>
        </w:rPr>
        <w:t>Johnson</w:t>
      </w:r>
      <w:r w:rsidR="00AB4160" w:rsidRPr="00946587">
        <w:rPr>
          <w:rFonts w:ascii="Times New Roman" w:hAnsi="Times New Roman" w:cs="Times New Roman"/>
          <w:sz w:val="24"/>
          <w:szCs w:val="24"/>
        </w:rPr>
        <w:t>算法</w:t>
      </w:r>
      <w:r w:rsidR="00AB4160" w:rsidRPr="00946587">
        <w:rPr>
          <w:rFonts w:ascii="Times New Roman" w:hAnsi="Times New Roman" w:cs="Times New Roman" w:hint="eastAsia"/>
          <w:sz w:val="24"/>
          <w:szCs w:val="24"/>
        </w:rPr>
        <w:t>）</w:t>
      </w:r>
      <w:r w:rsidR="00563847" w:rsidRPr="00946587">
        <w:rPr>
          <w:rFonts w:ascii="Times New Roman" w:hAnsi="Times New Roman" w:cs="Times New Roman"/>
          <w:sz w:val="24"/>
          <w:szCs w:val="24"/>
        </w:rPr>
        <w:t>约简</w:t>
      </w:r>
      <w:r w:rsidRPr="00946587">
        <w:rPr>
          <w:rFonts w:ascii="Times New Roman" w:hAnsi="Times New Roman" w:cs="Times New Roman"/>
          <w:sz w:val="24"/>
          <w:szCs w:val="24"/>
        </w:rPr>
        <w:t>表</w:t>
      </w:r>
      <w:r w:rsidR="007B5222" w:rsidRPr="00946587">
        <w:rPr>
          <w:rFonts w:ascii="Times New Roman" w:hAnsi="Times New Roman" w:cs="Times New Roman"/>
          <w:sz w:val="24"/>
          <w:szCs w:val="24"/>
        </w:rPr>
        <w:t>3</w:t>
      </w:r>
      <w:r w:rsidR="00563847" w:rsidRPr="00946587">
        <w:rPr>
          <w:rFonts w:ascii="Times New Roman" w:hAnsi="Times New Roman" w:cs="Times New Roman"/>
          <w:sz w:val="24"/>
          <w:szCs w:val="24"/>
        </w:rPr>
        <w:t>数据</w:t>
      </w:r>
      <w:r w:rsidRPr="00946587">
        <w:rPr>
          <w:rFonts w:ascii="Times New Roman" w:hAnsi="Times New Roman" w:cs="Times New Roman"/>
          <w:sz w:val="24"/>
          <w:szCs w:val="24"/>
        </w:rPr>
        <w:t>，如下表</w:t>
      </w:r>
      <w:r w:rsidR="007B5222" w:rsidRPr="00946587">
        <w:rPr>
          <w:rFonts w:ascii="Times New Roman" w:hAnsi="Times New Roman" w:cs="Times New Roman"/>
          <w:sz w:val="24"/>
          <w:szCs w:val="24"/>
        </w:rPr>
        <w:t>4</w:t>
      </w:r>
      <w:r w:rsidRPr="00946587">
        <w:rPr>
          <w:rFonts w:ascii="Times New Roman" w:hAnsi="Times New Roman" w:cs="Times New Roman"/>
          <w:sz w:val="24"/>
          <w:szCs w:val="24"/>
        </w:rPr>
        <w:t>、</w:t>
      </w:r>
      <w:r w:rsidR="007B5222" w:rsidRPr="00946587">
        <w:rPr>
          <w:rFonts w:ascii="Times New Roman" w:hAnsi="Times New Roman" w:cs="Times New Roman"/>
          <w:sz w:val="24"/>
          <w:szCs w:val="24"/>
        </w:rPr>
        <w:t>5</w:t>
      </w:r>
      <w:r w:rsidR="00AB4160" w:rsidRPr="00946587">
        <w:rPr>
          <w:rFonts w:ascii="Times New Roman" w:hAnsi="Times New Roman" w:cs="Times New Roman"/>
          <w:sz w:val="24"/>
          <w:szCs w:val="24"/>
        </w:rPr>
        <w:t>所示</w:t>
      </w:r>
      <w:r w:rsidR="00AB4160" w:rsidRPr="00946587">
        <w:rPr>
          <w:rFonts w:ascii="Times New Roman" w:hAnsi="Times New Roman" w:cs="Times New Roman" w:hint="eastAsia"/>
          <w:sz w:val="24"/>
          <w:szCs w:val="24"/>
        </w:rPr>
        <w:t>。</w:t>
      </w:r>
      <w:r w:rsidR="00AB4160" w:rsidRPr="00946587">
        <w:rPr>
          <w:rFonts w:ascii="Times New Roman" w:hAnsi="Times New Roman" w:cs="Times New Roman"/>
          <w:sz w:val="24"/>
          <w:szCs w:val="24"/>
        </w:rPr>
        <w:t>由表</w:t>
      </w:r>
      <w:r w:rsidR="007B5222" w:rsidRPr="00946587">
        <w:rPr>
          <w:rFonts w:ascii="Times New Roman" w:hAnsi="Times New Roman" w:cs="Times New Roman" w:hint="eastAsia"/>
          <w:sz w:val="24"/>
          <w:szCs w:val="24"/>
        </w:rPr>
        <w:t>4</w:t>
      </w:r>
      <w:r w:rsidR="00AB4160" w:rsidRPr="00946587">
        <w:rPr>
          <w:rFonts w:ascii="Times New Roman" w:hAnsi="Times New Roman" w:cs="Times New Roman" w:hint="eastAsia"/>
          <w:sz w:val="24"/>
          <w:szCs w:val="24"/>
        </w:rPr>
        <w:t>、</w:t>
      </w:r>
      <w:r w:rsidR="007B5222" w:rsidRPr="00946587">
        <w:rPr>
          <w:rFonts w:ascii="Times New Roman" w:hAnsi="Times New Roman" w:cs="Times New Roman" w:hint="eastAsia"/>
          <w:sz w:val="24"/>
          <w:szCs w:val="24"/>
        </w:rPr>
        <w:t>5</w:t>
      </w:r>
      <w:r w:rsidR="00AB4160" w:rsidRPr="00946587">
        <w:rPr>
          <w:rFonts w:ascii="Times New Roman" w:hAnsi="Times New Roman" w:cs="Times New Roman" w:hint="eastAsia"/>
          <w:sz w:val="24"/>
          <w:szCs w:val="24"/>
        </w:rPr>
        <w:t>知</w:t>
      </w:r>
      <w:r w:rsidR="00800E77" w:rsidRPr="00946587">
        <w:rPr>
          <w:rFonts w:ascii="Times New Roman" w:hAnsi="Times New Roman" w:cs="Times New Roman" w:hint="eastAsia"/>
          <w:sz w:val="24"/>
          <w:szCs w:val="24"/>
        </w:rPr>
        <w:t>，影响充填管道失效风险因素的最优</w:t>
      </w:r>
      <w:r w:rsidRPr="00946587">
        <w:rPr>
          <w:rFonts w:ascii="Times New Roman" w:hAnsi="Times New Roman" w:cs="Times New Roman" w:hint="eastAsia"/>
          <w:sz w:val="24"/>
          <w:szCs w:val="24"/>
        </w:rPr>
        <w:t>属性集为</w:t>
      </w:r>
      <w:r w:rsidR="009454C7" w:rsidRPr="00946587">
        <w:rPr>
          <w:rFonts w:ascii="Times New Roman" w:hAnsi="Times New Roman" w:cs="Times New Roman" w:hint="eastAsia"/>
          <w:sz w:val="24"/>
          <w:szCs w:val="24"/>
        </w:rPr>
        <w:t>{</w:t>
      </w:r>
      <w:r w:rsidR="009454C7" w:rsidRPr="00946587">
        <w:rPr>
          <w:rFonts w:ascii="Times New Roman" w:hAnsi="Times New Roman" w:cs="Times New Roman" w:hint="eastAsia"/>
          <w:i/>
          <w:sz w:val="24"/>
          <w:szCs w:val="24"/>
        </w:rPr>
        <w:t>E</w:t>
      </w:r>
      <w:r w:rsidR="009454C7" w:rsidRPr="00946587">
        <w:rPr>
          <w:rFonts w:ascii="Times New Roman" w:hAnsi="Times New Roman" w:cs="Times New Roman" w:hint="eastAsia"/>
          <w:sz w:val="24"/>
          <w:szCs w:val="24"/>
          <w:vertAlign w:val="subscript"/>
        </w:rPr>
        <w:t>1</w:t>
      </w:r>
      <w:r w:rsidR="009454C7" w:rsidRPr="00946587">
        <w:rPr>
          <w:rFonts w:ascii="Times New Roman" w:hAnsi="Times New Roman" w:cs="Times New Roman" w:hint="eastAsia"/>
          <w:sz w:val="24"/>
          <w:szCs w:val="24"/>
        </w:rPr>
        <w:t>,</w:t>
      </w:r>
      <w:r w:rsidR="009454C7" w:rsidRPr="00946587">
        <w:rPr>
          <w:rFonts w:ascii="Times New Roman" w:hAnsi="Times New Roman" w:cs="Times New Roman" w:hint="eastAsia"/>
          <w:i/>
          <w:sz w:val="24"/>
          <w:szCs w:val="24"/>
        </w:rPr>
        <w:t>E</w:t>
      </w:r>
      <w:r w:rsidR="009454C7" w:rsidRPr="00946587">
        <w:rPr>
          <w:rFonts w:ascii="Times New Roman" w:hAnsi="Times New Roman" w:cs="Times New Roman" w:hint="eastAsia"/>
          <w:sz w:val="24"/>
          <w:szCs w:val="24"/>
          <w:vertAlign w:val="subscript"/>
        </w:rPr>
        <w:t>2</w:t>
      </w:r>
      <w:r w:rsidR="009454C7" w:rsidRPr="00946587">
        <w:rPr>
          <w:rFonts w:ascii="Times New Roman" w:hAnsi="Times New Roman" w:cs="Times New Roman" w:hint="eastAsia"/>
          <w:sz w:val="24"/>
          <w:szCs w:val="24"/>
        </w:rPr>
        <w:t>,</w:t>
      </w:r>
      <w:r w:rsidR="009454C7" w:rsidRPr="00946587">
        <w:rPr>
          <w:rFonts w:ascii="Times New Roman" w:hAnsi="Times New Roman" w:cs="Times New Roman" w:hint="eastAsia"/>
          <w:i/>
          <w:sz w:val="24"/>
          <w:szCs w:val="24"/>
        </w:rPr>
        <w:t>E</w:t>
      </w:r>
      <w:r w:rsidR="009454C7" w:rsidRPr="00946587">
        <w:rPr>
          <w:rFonts w:ascii="Times New Roman" w:hAnsi="Times New Roman" w:cs="Times New Roman" w:hint="eastAsia"/>
          <w:sz w:val="24"/>
          <w:szCs w:val="24"/>
          <w:vertAlign w:val="subscript"/>
        </w:rPr>
        <w:t>5</w:t>
      </w:r>
      <w:r w:rsidR="009454C7" w:rsidRPr="00946587">
        <w:rPr>
          <w:rFonts w:ascii="Times New Roman" w:hAnsi="Times New Roman" w:cs="Times New Roman" w:hint="eastAsia"/>
          <w:sz w:val="24"/>
          <w:szCs w:val="24"/>
        </w:rPr>
        <w:t>,</w:t>
      </w:r>
      <w:r w:rsidR="009454C7" w:rsidRPr="00946587">
        <w:rPr>
          <w:rFonts w:ascii="Times New Roman" w:hAnsi="Times New Roman" w:cs="Times New Roman" w:hint="eastAsia"/>
          <w:i/>
          <w:sz w:val="24"/>
          <w:szCs w:val="24"/>
        </w:rPr>
        <w:t>E</w:t>
      </w:r>
      <w:r w:rsidR="009454C7" w:rsidRPr="00946587">
        <w:rPr>
          <w:rFonts w:ascii="Times New Roman" w:hAnsi="Times New Roman" w:cs="Times New Roman" w:hint="eastAsia"/>
          <w:sz w:val="24"/>
          <w:szCs w:val="24"/>
          <w:vertAlign w:val="subscript"/>
        </w:rPr>
        <w:t>6</w:t>
      </w:r>
      <w:r w:rsidR="009454C7" w:rsidRPr="00946587">
        <w:rPr>
          <w:rFonts w:ascii="Times New Roman" w:hAnsi="Times New Roman" w:cs="Times New Roman" w:hint="eastAsia"/>
          <w:sz w:val="24"/>
          <w:szCs w:val="24"/>
        </w:rPr>
        <w:t>,</w:t>
      </w:r>
      <w:r w:rsidR="009454C7" w:rsidRPr="00946587">
        <w:rPr>
          <w:rFonts w:ascii="Times New Roman" w:hAnsi="Times New Roman" w:cs="Times New Roman" w:hint="eastAsia"/>
          <w:i/>
          <w:sz w:val="24"/>
          <w:szCs w:val="24"/>
        </w:rPr>
        <w:t>E</w:t>
      </w:r>
      <w:r w:rsidR="009454C7" w:rsidRPr="00946587">
        <w:rPr>
          <w:rFonts w:ascii="Times New Roman" w:hAnsi="Times New Roman" w:cs="Times New Roman" w:hint="eastAsia"/>
          <w:sz w:val="24"/>
          <w:szCs w:val="24"/>
          <w:vertAlign w:val="subscript"/>
        </w:rPr>
        <w:t>8</w:t>
      </w:r>
      <w:r w:rsidR="00E707B6">
        <w:rPr>
          <w:rFonts w:ascii="Times New Roman" w:hAnsi="Times New Roman" w:cs="Times New Roman" w:hint="eastAsia"/>
          <w:sz w:val="24"/>
          <w:szCs w:val="24"/>
        </w:rPr>
        <w:t>}</w:t>
      </w:r>
      <w:r w:rsidR="00E707B6">
        <w:rPr>
          <w:rFonts w:ascii="Times New Roman" w:hAnsi="Times New Roman" w:cs="Times New Roman" w:hint="eastAsia"/>
          <w:sz w:val="24"/>
          <w:szCs w:val="24"/>
        </w:rPr>
        <w:t>，</w:t>
      </w:r>
      <w:r w:rsidR="009454C7" w:rsidRPr="00946587">
        <w:rPr>
          <w:rFonts w:ascii="Times New Roman" w:hAnsi="Times New Roman" w:cs="Times New Roman"/>
          <w:sz w:val="24"/>
          <w:szCs w:val="24"/>
        </w:rPr>
        <w:t>结合实际情况及历史数据</w:t>
      </w:r>
      <w:r w:rsidR="009454C7" w:rsidRPr="00946587">
        <w:rPr>
          <w:rFonts w:ascii="Times New Roman" w:hAnsi="Times New Roman" w:cs="Times New Roman" w:hint="eastAsia"/>
          <w:sz w:val="24"/>
          <w:szCs w:val="24"/>
        </w:rPr>
        <w:t>，</w:t>
      </w:r>
      <w:r w:rsidR="009F64AC" w:rsidRPr="00946587">
        <w:rPr>
          <w:rFonts w:ascii="Times New Roman" w:hAnsi="Times New Roman" w:cs="Times New Roman" w:hint="eastAsia"/>
          <w:sz w:val="24"/>
          <w:szCs w:val="24"/>
        </w:rPr>
        <w:t>发现</w:t>
      </w:r>
      <w:r w:rsidR="009454C7" w:rsidRPr="00946587">
        <w:rPr>
          <w:rFonts w:ascii="Times New Roman" w:hAnsi="Times New Roman" w:cs="Times New Roman"/>
          <w:sz w:val="24"/>
          <w:szCs w:val="24"/>
        </w:rPr>
        <w:t>充填管道绝对粗糙度</w:t>
      </w:r>
      <w:r w:rsidR="009F64AC" w:rsidRPr="00946587">
        <w:rPr>
          <w:rFonts w:ascii="Times New Roman" w:hAnsi="Times New Roman" w:cs="Times New Roman"/>
          <w:sz w:val="24"/>
          <w:szCs w:val="24"/>
        </w:rPr>
        <w:t>对管道风险影响程度较大</w:t>
      </w:r>
      <w:r w:rsidR="00C41B8A" w:rsidRPr="00946587">
        <w:rPr>
          <w:rFonts w:ascii="Times New Roman" w:hAnsi="Times New Roman" w:cs="Times New Roman" w:hint="eastAsia"/>
          <w:sz w:val="24"/>
          <w:szCs w:val="24"/>
        </w:rPr>
        <w:t>，为最大程度</w:t>
      </w:r>
      <w:r w:rsidR="009F64AC" w:rsidRPr="00946587">
        <w:rPr>
          <w:rFonts w:ascii="Times New Roman" w:hAnsi="Times New Roman" w:cs="Times New Roman" w:hint="eastAsia"/>
          <w:sz w:val="24"/>
          <w:szCs w:val="24"/>
        </w:rPr>
        <w:t>保留样本信息的完整性，</w:t>
      </w:r>
      <w:r w:rsidR="009F64AC" w:rsidRPr="00946587">
        <w:rPr>
          <w:rFonts w:ascii="Times New Roman" w:hAnsi="Times New Roman" w:cs="Times New Roman"/>
          <w:sz w:val="24"/>
          <w:szCs w:val="24"/>
        </w:rPr>
        <w:t>将该属性</w:t>
      </w:r>
      <w:r w:rsidR="009454C7" w:rsidRPr="00946587">
        <w:rPr>
          <w:rFonts w:ascii="Times New Roman" w:hAnsi="Times New Roman" w:cs="Times New Roman"/>
          <w:sz w:val="24"/>
          <w:szCs w:val="24"/>
        </w:rPr>
        <w:t>纳入</w:t>
      </w:r>
      <w:r w:rsidR="00800E77" w:rsidRPr="00946587">
        <w:rPr>
          <w:rFonts w:ascii="Times New Roman" w:hAnsi="Times New Roman" w:cs="Times New Roman"/>
          <w:sz w:val="24"/>
          <w:szCs w:val="24"/>
        </w:rPr>
        <w:t>最优</w:t>
      </w:r>
      <w:r w:rsidR="009454C7" w:rsidRPr="00946587">
        <w:rPr>
          <w:rFonts w:ascii="Times New Roman" w:hAnsi="Times New Roman" w:cs="Times New Roman"/>
          <w:sz w:val="24"/>
          <w:szCs w:val="24"/>
        </w:rPr>
        <w:t>属性集中</w:t>
      </w:r>
      <w:r w:rsidR="009454C7" w:rsidRPr="00946587">
        <w:rPr>
          <w:rFonts w:ascii="Times New Roman" w:hAnsi="Times New Roman" w:cs="Times New Roman" w:hint="eastAsia"/>
          <w:sz w:val="24"/>
          <w:szCs w:val="24"/>
        </w:rPr>
        <w:t>，</w:t>
      </w:r>
      <w:r w:rsidR="00800E77" w:rsidRPr="00946587">
        <w:rPr>
          <w:rFonts w:ascii="Times New Roman" w:hAnsi="Times New Roman" w:cs="Times New Roman" w:hint="eastAsia"/>
          <w:sz w:val="24"/>
          <w:szCs w:val="24"/>
        </w:rPr>
        <w:t>通过现场调研，约简后的最优</w:t>
      </w:r>
      <w:r w:rsidR="005D1FD0" w:rsidRPr="00946587">
        <w:rPr>
          <w:rFonts w:ascii="Times New Roman" w:hAnsi="Times New Roman" w:cs="Times New Roman" w:hint="eastAsia"/>
          <w:sz w:val="24"/>
          <w:szCs w:val="24"/>
        </w:rPr>
        <w:t>属性集与</w:t>
      </w:r>
      <w:r w:rsidR="009F64AC" w:rsidRPr="00946587">
        <w:rPr>
          <w:rFonts w:ascii="Times New Roman" w:hAnsi="Times New Roman" w:cs="Times New Roman" w:hint="eastAsia"/>
          <w:sz w:val="24"/>
          <w:szCs w:val="24"/>
        </w:rPr>
        <w:t>实际情况</w:t>
      </w:r>
      <w:r w:rsidR="005D1FD0" w:rsidRPr="00946587">
        <w:rPr>
          <w:rFonts w:ascii="Times New Roman" w:hAnsi="Times New Roman" w:cs="Times New Roman" w:hint="eastAsia"/>
          <w:sz w:val="24"/>
          <w:szCs w:val="24"/>
        </w:rPr>
        <w:t>较为符合</w:t>
      </w:r>
      <w:r w:rsidR="009F64AC" w:rsidRPr="00946587">
        <w:rPr>
          <w:rFonts w:ascii="Times New Roman" w:hAnsi="Times New Roman" w:cs="Times New Roman" w:hint="eastAsia"/>
          <w:sz w:val="24"/>
          <w:szCs w:val="24"/>
        </w:rPr>
        <w:t>。</w:t>
      </w:r>
    </w:p>
    <w:p w:rsidR="00F47F55" w:rsidRPr="00C70540" w:rsidRDefault="007E70B7" w:rsidP="00E04150">
      <w:pPr>
        <w:spacing w:line="360" w:lineRule="auto"/>
        <w:ind w:firstLine="361"/>
        <w:jc w:val="center"/>
        <w:rPr>
          <w:rFonts w:ascii="Times New Roman" w:hAnsi="Times New Roman" w:cs="Times New Roman"/>
          <w:sz w:val="18"/>
          <w:szCs w:val="18"/>
        </w:rPr>
      </w:pPr>
      <w:r w:rsidRPr="00C70540">
        <w:rPr>
          <w:rFonts w:ascii="Times New Roman" w:hAnsi="Times New Roman" w:cs="Times New Roman" w:hint="eastAsia"/>
          <w:b/>
          <w:sz w:val="18"/>
          <w:szCs w:val="18"/>
        </w:rPr>
        <w:t>表</w:t>
      </w:r>
      <w:r w:rsidR="007B5222" w:rsidRPr="00C70540">
        <w:rPr>
          <w:rFonts w:ascii="Times New Roman" w:hAnsi="Times New Roman" w:cs="Times New Roman" w:hint="eastAsia"/>
          <w:b/>
          <w:sz w:val="18"/>
          <w:szCs w:val="18"/>
        </w:rPr>
        <w:t>4</w:t>
      </w:r>
      <w:r w:rsidRPr="00C70540">
        <w:rPr>
          <w:rFonts w:ascii="Times New Roman" w:hAnsi="Times New Roman" w:cs="Times New Roman" w:hint="eastAsia"/>
          <w:sz w:val="18"/>
          <w:szCs w:val="18"/>
        </w:rPr>
        <w:t xml:space="preserve"> </w:t>
      </w:r>
      <w:r w:rsidRPr="00C70540">
        <w:rPr>
          <w:rFonts w:ascii="Times New Roman" w:hAnsi="Times New Roman" w:cs="Times New Roman" w:hint="eastAsia"/>
          <w:sz w:val="18"/>
          <w:szCs w:val="18"/>
        </w:rPr>
        <w:t>基于遗传算法的约简结果</w:t>
      </w:r>
    </w:p>
    <w:p w:rsidR="00D261E1" w:rsidRPr="00C70540" w:rsidRDefault="007B5222" w:rsidP="00E04150">
      <w:pPr>
        <w:spacing w:line="360" w:lineRule="auto"/>
        <w:ind w:firstLine="361"/>
        <w:jc w:val="center"/>
        <w:rPr>
          <w:rFonts w:ascii="Times New Roman" w:hAnsi="Times New Roman" w:cs="Times New Roman"/>
          <w:sz w:val="18"/>
          <w:szCs w:val="18"/>
        </w:rPr>
      </w:pPr>
      <w:r w:rsidRPr="00C70540">
        <w:rPr>
          <w:rFonts w:ascii="Times New Roman" w:hAnsi="Times New Roman" w:cs="Times New Roman"/>
          <w:b/>
          <w:sz w:val="18"/>
          <w:szCs w:val="18"/>
        </w:rPr>
        <w:t>Table 4</w:t>
      </w:r>
      <w:r w:rsidR="00D261E1" w:rsidRPr="00C70540">
        <w:rPr>
          <w:rFonts w:ascii="Times New Roman" w:hAnsi="Times New Roman" w:cs="Times New Roman"/>
          <w:sz w:val="18"/>
          <w:szCs w:val="18"/>
        </w:rPr>
        <w:t xml:space="preserve">  Reduction results based on GA</w:t>
      </w:r>
    </w:p>
    <w:tbl>
      <w:tblPr>
        <w:tblStyle w:val="a8"/>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993"/>
        <w:gridCol w:w="792"/>
      </w:tblGrid>
      <w:tr w:rsidR="001D511E" w:rsidRPr="00C70540" w:rsidTr="00E707B6">
        <w:trPr>
          <w:jc w:val="center"/>
        </w:trPr>
        <w:tc>
          <w:tcPr>
            <w:tcW w:w="2354" w:type="dxa"/>
            <w:tcBorders>
              <w:top w:val="single" w:sz="12" w:space="0" w:color="auto"/>
              <w:bottom w:val="single" w:sz="8" w:space="0" w:color="auto"/>
            </w:tcBorders>
          </w:tcPr>
          <w:p w:rsidR="001D511E" w:rsidRPr="00C70540" w:rsidRDefault="007E70B7" w:rsidP="00E707B6">
            <w:pPr>
              <w:ind w:firstLineChars="0" w:firstLine="0"/>
              <w:jc w:val="center"/>
              <w:rPr>
                <w:sz w:val="18"/>
                <w:szCs w:val="24"/>
              </w:rPr>
            </w:pPr>
            <w:r w:rsidRPr="00C70540">
              <w:rPr>
                <w:sz w:val="18"/>
                <w:szCs w:val="24"/>
              </w:rPr>
              <w:t>约简结果</w:t>
            </w:r>
          </w:p>
        </w:tc>
        <w:tc>
          <w:tcPr>
            <w:tcW w:w="993" w:type="dxa"/>
            <w:tcBorders>
              <w:top w:val="single" w:sz="12" w:space="0" w:color="auto"/>
              <w:bottom w:val="single" w:sz="8" w:space="0" w:color="auto"/>
            </w:tcBorders>
          </w:tcPr>
          <w:p w:rsidR="001D511E" w:rsidRPr="00C70540" w:rsidRDefault="000F0432" w:rsidP="00E707B6">
            <w:pPr>
              <w:ind w:firstLineChars="95" w:firstLine="171"/>
              <w:jc w:val="center"/>
              <w:rPr>
                <w:rFonts w:ascii="Times New Roman" w:hAnsi="Times New Roman" w:cs="Times New Roman"/>
                <w:sz w:val="18"/>
                <w:szCs w:val="24"/>
              </w:rPr>
            </w:pPr>
            <w:r w:rsidRPr="00C70540">
              <w:rPr>
                <w:rFonts w:ascii="Times New Roman" w:hAnsi="Times New Roman" w:cs="Times New Roman"/>
                <w:sz w:val="18"/>
                <w:szCs w:val="24"/>
              </w:rPr>
              <w:t>支持度</w:t>
            </w:r>
          </w:p>
        </w:tc>
        <w:tc>
          <w:tcPr>
            <w:tcW w:w="792" w:type="dxa"/>
            <w:tcBorders>
              <w:top w:val="single" w:sz="12" w:space="0" w:color="auto"/>
              <w:bottom w:val="single" w:sz="8" w:space="0" w:color="auto"/>
            </w:tcBorders>
          </w:tcPr>
          <w:p w:rsidR="001D511E" w:rsidRPr="00C70540" w:rsidRDefault="000F0432" w:rsidP="00E707B6">
            <w:pPr>
              <w:ind w:firstLineChars="0" w:firstLine="0"/>
              <w:jc w:val="center"/>
              <w:rPr>
                <w:rFonts w:ascii="Times New Roman" w:hAnsi="Times New Roman" w:cs="Times New Roman"/>
                <w:sz w:val="18"/>
                <w:szCs w:val="24"/>
              </w:rPr>
            </w:pPr>
            <w:r w:rsidRPr="00C70540">
              <w:rPr>
                <w:rFonts w:ascii="Times New Roman" w:hAnsi="Times New Roman" w:cs="Times New Roman"/>
                <w:sz w:val="18"/>
                <w:szCs w:val="24"/>
              </w:rPr>
              <w:t>长度</w:t>
            </w:r>
          </w:p>
        </w:tc>
      </w:tr>
      <w:tr w:rsidR="001D511E" w:rsidRPr="00C70540" w:rsidTr="00E707B6">
        <w:trPr>
          <w:jc w:val="center"/>
        </w:trPr>
        <w:tc>
          <w:tcPr>
            <w:tcW w:w="2354" w:type="dxa"/>
            <w:tcBorders>
              <w:top w:val="single" w:sz="8" w:space="0" w:color="auto"/>
            </w:tcBorders>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7E70B7"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5</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8</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10</w:t>
            </w:r>
            <w:r w:rsidRPr="00C70540">
              <w:rPr>
                <w:rFonts w:ascii="Times New Roman" w:hAnsi="Times New Roman" w:cs="Times New Roman"/>
                <w:sz w:val="18"/>
                <w:szCs w:val="24"/>
              </w:rPr>
              <w:t>}</w:t>
            </w:r>
          </w:p>
        </w:tc>
        <w:tc>
          <w:tcPr>
            <w:tcW w:w="993" w:type="dxa"/>
            <w:tcBorders>
              <w:top w:val="single" w:sz="8" w:space="0" w:color="auto"/>
            </w:tcBorders>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Borders>
              <w:top w:val="single" w:sz="8" w:space="0" w:color="auto"/>
            </w:tcBorders>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5</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5</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7</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10</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5</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1</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5</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7E70B7" w:rsidRPr="00C70540">
              <w:rPr>
                <w:rFonts w:ascii="Times New Roman" w:hAnsi="Times New Roman" w:cs="Times New Roman"/>
                <w:sz w:val="18"/>
                <w:szCs w:val="24"/>
                <w:vertAlign w:val="subscript"/>
              </w:rPr>
              <w:t>8</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A5EAE" w:rsidP="00E707B6">
            <w:pPr>
              <w:ind w:firstLine="360"/>
              <w:rPr>
                <w:rFonts w:ascii="Times New Roman" w:hAnsi="Times New Roman" w:cs="Times New Roman"/>
                <w:sz w:val="18"/>
                <w:szCs w:val="24"/>
              </w:rPr>
            </w:pPr>
            <w:r w:rsidRPr="00C70540">
              <w:rPr>
                <w:rFonts w:ascii="Times New Roman" w:hAnsi="Times New Roman" w:cs="Times New Roman"/>
                <w:sz w:val="18"/>
                <w:szCs w:val="24"/>
              </w:rPr>
              <w:t>5</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4</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5</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7E70B7" w:rsidRPr="00C70540">
              <w:rPr>
                <w:rFonts w:ascii="Times New Roman" w:hAnsi="Times New Roman" w:cs="Times New Roman"/>
                <w:sz w:val="18"/>
                <w:szCs w:val="24"/>
                <w:vertAlign w:val="subscript"/>
              </w:rPr>
              <w:t>8</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A5EAE" w:rsidP="00E707B6">
            <w:pPr>
              <w:ind w:firstLine="360"/>
              <w:rPr>
                <w:rFonts w:ascii="Times New Roman" w:hAnsi="Times New Roman" w:cs="Times New Roman"/>
                <w:sz w:val="18"/>
                <w:szCs w:val="24"/>
              </w:rPr>
            </w:pPr>
            <w:r w:rsidRPr="00C70540">
              <w:rPr>
                <w:rFonts w:ascii="Times New Roman" w:hAnsi="Times New Roman" w:cs="Times New Roman"/>
                <w:sz w:val="18"/>
                <w:szCs w:val="24"/>
              </w:rPr>
              <w:t>5</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3</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7E70B7" w:rsidRPr="00C70540">
              <w:rPr>
                <w:rFonts w:ascii="Times New Roman" w:hAnsi="Times New Roman" w:cs="Times New Roman"/>
                <w:sz w:val="18"/>
                <w:szCs w:val="24"/>
                <w:vertAlign w:val="subscript"/>
              </w:rPr>
              <w:t>5</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7E70B7" w:rsidRPr="00C70540">
              <w:rPr>
                <w:rFonts w:ascii="Times New Roman" w:hAnsi="Times New Roman" w:cs="Times New Roman"/>
                <w:sz w:val="18"/>
                <w:szCs w:val="24"/>
                <w:vertAlign w:val="subscript"/>
              </w:rPr>
              <w:t>8</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10</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6</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3</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5</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7E70B7" w:rsidRPr="00C70540">
              <w:rPr>
                <w:rFonts w:ascii="Times New Roman" w:hAnsi="Times New Roman" w:cs="Times New Roman"/>
                <w:sz w:val="18"/>
                <w:szCs w:val="24"/>
                <w:vertAlign w:val="subscript"/>
              </w:rPr>
              <w:t>8</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9</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6</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3</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4</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7</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9</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10</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7</w:t>
            </w:r>
          </w:p>
        </w:tc>
      </w:tr>
      <w:tr w:rsidR="001D511E" w:rsidRPr="00C70540" w:rsidTr="00E707B6">
        <w:trPr>
          <w:jc w:val="center"/>
        </w:trPr>
        <w:tc>
          <w:tcPr>
            <w:tcW w:w="2354"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1</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2</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3</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4</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000A5EAE" w:rsidRPr="00C70540">
              <w:rPr>
                <w:rFonts w:ascii="Times New Roman" w:hAnsi="Times New Roman" w:cs="Times New Roman"/>
                <w:sz w:val="18"/>
                <w:szCs w:val="24"/>
                <w:vertAlign w:val="subscript"/>
              </w:rPr>
              <w:t>6</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9</w:t>
            </w:r>
            <w:r w:rsidRPr="00C70540">
              <w:rPr>
                <w:rFonts w:ascii="Times New Roman" w:hAnsi="Times New Roman" w:cs="Times New Roman"/>
                <w:sz w:val="18"/>
                <w:szCs w:val="24"/>
              </w:rPr>
              <w:t>,</w:t>
            </w:r>
            <w:r w:rsidRPr="00C70540">
              <w:rPr>
                <w:rFonts w:ascii="Times New Roman" w:hAnsi="Times New Roman" w:cs="Times New Roman"/>
                <w:i/>
                <w:sz w:val="18"/>
                <w:szCs w:val="24"/>
              </w:rPr>
              <w:t>E</w:t>
            </w:r>
            <w:r w:rsidRPr="00C70540">
              <w:rPr>
                <w:rFonts w:ascii="Times New Roman" w:hAnsi="Times New Roman" w:cs="Times New Roman"/>
                <w:sz w:val="18"/>
                <w:szCs w:val="24"/>
                <w:vertAlign w:val="subscript"/>
              </w:rPr>
              <w:t>10</w:t>
            </w:r>
            <w:r w:rsidRPr="00C70540">
              <w:rPr>
                <w:rFonts w:ascii="Times New Roman" w:hAnsi="Times New Roman" w:cs="Times New Roman"/>
                <w:sz w:val="18"/>
                <w:szCs w:val="24"/>
              </w:rPr>
              <w:t>}</w:t>
            </w:r>
          </w:p>
        </w:tc>
        <w:tc>
          <w:tcPr>
            <w:tcW w:w="993"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1</w:t>
            </w:r>
          </w:p>
        </w:tc>
        <w:tc>
          <w:tcPr>
            <w:tcW w:w="792" w:type="dxa"/>
          </w:tcPr>
          <w:p w:rsidR="001D511E" w:rsidRPr="00C70540" w:rsidRDefault="000F0432" w:rsidP="00E707B6">
            <w:pPr>
              <w:ind w:firstLine="360"/>
              <w:rPr>
                <w:rFonts w:ascii="Times New Roman" w:hAnsi="Times New Roman" w:cs="Times New Roman"/>
                <w:sz w:val="18"/>
                <w:szCs w:val="24"/>
              </w:rPr>
            </w:pPr>
            <w:r w:rsidRPr="00C70540">
              <w:rPr>
                <w:rFonts w:ascii="Times New Roman" w:hAnsi="Times New Roman" w:cs="Times New Roman"/>
                <w:sz w:val="18"/>
                <w:szCs w:val="24"/>
              </w:rPr>
              <w:t>7</w:t>
            </w:r>
          </w:p>
        </w:tc>
      </w:tr>
    </w:tbl>
    <w:p w:rsidR="001D511E" w:rsidRPr="00A909A9" w:rsidRDefault="00CC1DFB" w:rsidP="00A909A9">
      <w:pPr>
        <w:spacing w:beforeLines="50" w:before="156" w:line="360" w:lineRule="auto"/>
        <w:ind w:firstLine="361"/>
        <w:jc w:val="center"/>
        <w:rPr>
          <w:rFonts w:ascii="Times New Roman" w:hAnsi="Times New Roman" w:cs="Times New Roman"/>
          <w:b/>
          <w:sz w:val="18"/>
          <w:szCs w:val="18"/>
        </w:rPr>
      </w:pPr>
      <w:r w:rsidRPr="00A909A9">
        <w:rPr>
          <w:rFonts w:ascii="Times New Roman" w:hAnsi="Times New Roman" w:cs="Times New Roman" w:hint="eastAsia"/>
          <w:b/>
          <w:sz w:val="18"/>
          <w:szCs w:val="18"/>
        </w:rPr>
        <w:t>表</w:t>
      </w:r>
      <w:r w:rsidR="007B5222" w:rsidRPr="00A909A9">
        <w:rPr>
          <w:rFonts w:ascii="Times New Roman" w:hAnsi="Times New Roman" w:cs="Times New Roman" w:hint="eastAsia"/>
          <w:b/>
          <w:sz w:val="18"/>
          <w:szCs w:val="18"/>
        </w:rPr>
        <w:t>5</w:t>
      </w:r>
      <w:r w:rsidRPr="00A909A9">
        <w:rPr>
          <w:rFonts w:ascii="Times New Roman" w:hAnsi="Times New Roman" w:cs="Times New Roman" w:hint="eastAsia"/>
          <w:b/>
          <w:sz w:val="18"/>
          <w:szCs w:val="18"/>
        </w:rPr>
        <w:t xml:space="preserve"> </w:t>
      </w:r>
      <w:r w:rsidRPr="00A909A9">
        <w:rPr>
          <w:rFonts w:ascii="Times New Roman" w:hAnsi="Times New Roman" w:cs="Times New Roman" w:hint="eastAsia"/>
          <w:sz w:val="18"/>
          <w:szCs w:val="18"/>
        </w:rPr>
        <w:t>基于</w:t>
      </w:r>
      <w:r w:rsidRPr="00A909A9">
        <w:rPr>
          <w:rFonts w:ascii="Times New Roman" w:hAnsi="Times New Roman" w:cs="Times New Roman" w:hint="eastAsia"/>
          <w:sz w:val="18"/>
          <w:szCs w:val="18"/>
        </w:rPr>
        <w:t>Joh</w:t>
      </w:r>
      <w:r w:rsidRPr="00A909A9">
        <w:rPr>
          <w:rFonts w:ascii="Times New Roman" w:hAnsi="Times New Roman" w:cs="Times New Roman"/>
          <w:sz w:val="18"/>
          <w:szCs w:val="18"/>
        </w:rPr>
        <w:t>nson</w:t>
      </w:r>
      <w:r w:rsidRPr="00A909A9">
        <w:rPr>
          <w:rFonts w:ascii="Times New Roman" w:hAnsi="Times New Roman" w:cs="Times New Roman" w:hint="eastAsia"/>
          <w:sz w:val="18"/>
          <w:szCs w:val="18"/>
        </w:rPr>
        <w:t>算法的约简结果</w:t>
      </w:r>
    </w:p>
    <w:p w:rsidR="00D261E1" w:rsidRPr="00C70540" w:rsidRDefault="00D261E1" w:rsidP="00E04150">
      <w:pPr>
        <w:spacing w:line="360" w:lineRule="auto"/>
        <w:ind w:firstLine="361"/>
        <w:jc w:val="center"/>
        <w:rPr>
          <w:rFonts w:ascii="Times New Roman" w:hAnsi="Times New Roman" w:cs="Times New Roman"/>
          <w:sz w:val="18"/>
          <w:szCs w:val="18"/>
        </w:rPr>
      </w:pPr>
      <w:r w:rsidRPr="00C70540">
        <w:rPr>
          <w:rFonts w:ascii="Times New Roman" w:hAnsi="Times New Roman" w:cs="Times New Roman" w:hint="eastAsia"/>
          <w:b/>
          <w:sz w:val="18"/>
          <w:szCs w:val="18"/>
        </w:rPr>
        <w:t>Table</w:t>
      </w:r>
      <w:r w:rsidR="007B5222" w:rsidRPr="00C70540">
        <w:rPr>
          <w:rFonts w:ascii="Times New Roman" w:hAnsi="Times New Roman" w:cs="Times New Roman"/>
          <w:b/>
          <w:sz w:val="18"/>
          <w:szCs w:val="18"/>
        </w:rPr>
        <w:t xml:space="preserve"> 5</w:t>
      </w:r>
      <w:r w:rsidRPr="00C70540">
        <w:rPr>
          <w:rFonts w:ascii="Times New Roman" w:hAnsi="Times New Roman" w:cs="Times New Roman"/>
          <w:sz w:val="18"/>
          <w:szCs w:val="18"/>
        </w:rPr>
        <w:t xml:space="preserve">  Reduction results based on Johnson</w:t>
      </w:r>
    </w:p>
    <w:tbl>
      <w:tblPr>
        <w:tblStyle w:val="a8"/>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134"/>
        <w:gridCol w:w="992"/>
      </w:tblGrid>
      <w:tr w:rsidR="00CC1DFB" w:rsidRPr="00C70540" w:rsidTr="00587F41">
        <w:trPr>
          <w:jc w:val="center"/>
        </w:trPr>
        <w:tc>
          <w:tcPr>
            <w:tcW w:w="2154" w:type="dxa"/>
            <w:tcBorders>
              <w:top w:val="single" w:sz="12" w:space="0" w:color="auto"/>
              <w:bottom w:val="single" w:sz="8" w:space="0" w:color="auto"/>
            </w:tcBorders>
          </w:tcPr>
          <w:p w:rsidR="00CC1DFB" w:rsidRPr="00C70540" w:rsidRDefault="00CC1DFB" w:rsidP="00A909A9">
            <w:pPr>
              <w:ind w:firstLineChars="0" w:firstLine="0"/>
              <w:jc w:val="center"/>
              <w:rPr>
                <w:sz w:val="18"/>
                <w:szCs w:val="18"/>
              </w:rPr>
            </w:pPr>
            <w:r w:rsidRPr="00C70540">
              <w:rPr>
                <w:sz w:val="18"/>
                <w:szCs w:val="18"/>
              </w:rPr>
              <w:t>约简结果</w:t>
            </w:r>
          </w:p>
        </w:tc>
        <w:tc>
          <w:tcPr>
            <w:tcW w:w="1134" w:type="dxa"/>
            <w:tcBorders>
              <w:top w:val="single" w:sz="12" w:space="0" w:color="auto"/>
              <w:bottom w:val="single" w:sz="8" w:space="0" w:color="auto"/>
            </w:tcBorders>
          </w:tcPr>
          <w:p w:rsidR="00CC1DFB" w:rsidRPr="00C70540" w:rsidRDefault="00CC1DFB" w:rsidP="00A909A9">
            <w:pPr>
              <w:ind w:firstLineChars="95" w:firstLine="171"/>
              <w:rPr>
                <w:rFonts w:ascii="Times New Roman" w:hAnsi="Times New Roman" w:cs="Times New Roman"/>
                <w:sz w:val="18"/>
                <w:szCs w:val="18"/>
              </w:rPr>
            </w:pPr>
            <w:r w:rsidRPr="00C70540">
              <w:rPr>
                <w:rFonts w:ascii="Times New Roman" w:hAnsi="Times New Roman" w:cs="Times New Roman"/>
                <w:sz w:val="18"/>
                <w:szCs w:val="18"/>
              </w:rPr>
              <w:t>支持度</w:t>
            </w:r>
          </w:p>
        </w:tc>
        <w:tc>
          <w:tcPr>
            <w:tcW w:w="992" w:type="dxa"/>
            <w:tcBorders>
              <w:top w:val="single" w:sz="12" w:space="0" w:color="auto"/>
              <w:bottom w:val="single" w:sz="8" w:space="0" w:color="auto"/>
            </w:tcBorders>
          </w:tcPr>
          <w:p w:rsidR="00CC1DFB" w:rsidRPr="00C70540" w:rsidRDefault="00CC1DF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长度</w:t>
            </w:r>
          </w:p>
        </w:tc>
      </w:tr>
      <w:tr w:rsidR="00CC1DFB" w:rsidRPr="00C70540" w:rsidTr="00587F41">
        <w:trPr>
          <w:jc w:val="center"/>
        </w:trPr>
        <w:tc>
          <w:tcPr>
            <w:tcW w:w="2154" w:type="dxa"/>
            <w:tcBorders>
              <w:top w:val="single" w:sz="8" w:space="0" w:color="auto"/>
            </w:tcBorders>
          </w:tcPr>
          <w:p w:rsidR="00CC1DFB" w:rsidRPr="00C70540" w:rsidRDefault="00CC1DF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w:t>
            </w:r>
            <w:r w:rsidRPr="00C70540">
              <w:rPr>
                <w:rFonts w:ascii="Times New Roman" w:hAnsi="Times New Roman" w:cs="Times New Roman"/>
                <w:i/>
                <w:sz w:val="18"/>
                <w:szCs w:val="18"/>
              </w:rPr>
              <w:t>E</w:t>
            </w:r>
            <w:r w:rsidRPr="00C70540">
              <w:rPr>
                <w:rFonts w:ascii="Times New Roman" w:hAnsi="Times New Roman" w:cs="Times New Roman"/>
                <w:sz w:val="18"/>
                <w:szCs w:val="18"/>
                <w:vertAlign w:val="subscript"/>
              </w:rPr>
              <w:t>1</w:t>
            </w:r>
            <w:r w:rsidRPr="00C70540">
              <w:rPr>
                <w:rFonts w:ascii="Times New Roman" w:hAnsi="Times New Roman" w:cs="Times New Roman"/>
                <w:sz w:val="18"/>
                <w:szCs w:val="18"/>
              </w:rPr>
              <w:t>,</w:t>
            </w:r>
            <w:r w:rsidRPr="00C70540">
              <w:rPr>
                <w:rFonts w:ascii="Times New Roman" w:hAnsi="Times New Roman" w:cs="Times New Roman"/>
                <w:i/>
                <w:sz w:val="18"/>
                <w:szCs w:val="18"/>
              </w:rPr>
              <w:t>E</w:t>
            </w:r>
            <w:r w:rsidRPr="00C70540">
              <w:rPr>
                <w:rFonts w:ascii="Times New Roman" w:hAnsi="Times New Roman" w:cs="Times New Roman"/>
                <w:sz w:val="18"/>
                <w:szCs w:val="18"/>
                <w:vertAlign w:val="subscript"/>
              </w:rPr>
              <w:t>2</w:t>
            </w:r>
            <w:r w:rsidRPr="00C70540">
              <w:rPr>
                <w:rFonts w:ascii="Times New Roman" w:hAnsi="Times New Roman" w:cs="Times New Roman"/>
                <w:sz w:val="18"/>
                <w:szCs w:val="18"/>
              </w:rPr>
              <w:t>,</w:t>
            </w:r>
            <w:r w:rsidRPr="00C70540">
              <w:rPr>
                <w:rFonts w:ascii="Times New Roman" w:hAnsi="Times New Roman" w:cs="Times New Roman"/>
                <w:i/>
                <w:sz w:val="18"/>
                <w:szCs w:val="18"/>
              </w:rPr>
              <w:t>E</w:t>
            </w:r>
            <w:r w:rsidR="000A5EAE" w:rsidRPr="00C70540">
              <w:rPr>
                <w:rFonts w:ascii="Times New Roman" w:hAnsi="Times New Roman" w:cs="Times New Roman"/>
                <w:sz w:val="18"/>
                <w:szCs w:val="18"/>
                <w:vertAlign w:val="subscript"/>
              </w:rPr>
              <w:t>5</w:t>
            </w:r>
            <w:r w:rsidRPr="00C70540">
              <w:rPr>
                <w:rFonts w:ascii="Times New Roman" w:hAnsi="Times New Roman" w:cs="Times New Roman"/>
                <w:sz w:val="18"/>
                <w:szCs w:val="18"/>
              </w:rPr>
              <w:t>,</w:t>
            </w:r>
            <w:r w:rsidRPr="00C70540">
              <w:rPr>
                <w:rFonts w:ascii="Times New Roman" w:hAnsi="Times New Roman" w:cs="Times New Roman"/>
                <w:i/>
                <w:sz w:val="18"/>
                <w:szCs w:val="18"/>
              </w:rPr>
              <w:t>E</w:t>
            </w:r>
            <w:r w:rsidR="000A5EAE" w:rsidRPr="00C70540">
              <w:rPr>
                <w:rFonts w:ascii="Times New Roman" w:hAnsi="Times New Roman" w:cs="Times New Roman"/>
                <w:sz w:val="18"/>
                <w:szCs w:val="18"/>
                <w:vertAlign w:val="subscript"/>
              </w:rPr>
              <w:t>6</w:t>
            </w:r>
            <w:r w:rsidRPr="00C70540">
              <w:rPr>
                <w:rFonts w:ascii="Times New Roman" w:hAnsi="Times New Roman" w:cs="Times New Roman"/>
                <w:sz w:val="18"/>
                <w:szCs w:val="18"/>
              </w:rPr>
              <w:t>,</w:t>
            </w:r>
            <w:r w:rsidRPr="00C70540">
              <w:rPr>
                <w:rFonts w:ascii="Times New Roman" w:hAnsi="Times New Roman" w:cs="Times New Roman"/>
                <w:i/>
                <w:sz w:val="18"/>
                <w:szCs w:val="18"/>
              </w:rPr>
              <w:t>E</w:t>
            </w:r>
            <w:r w:rsidR="000A5EAE" w:rsidRPr="00C70540">
              <w:rPr>
                <w:rFonts w:ascii="Times New Roman" w:hAnsi="Times New Roman" w:cs="Times New Roman"/>
                <w:sz w:val="18"/>
                <w:szCs w:val="18"/>
                <w:vertAlign w:val="subscript"/>
              </w:rPr>
              <w:t>8</w:t>
            </w:r>
            <w:r w:rsidRPr="00C70540">
              <w:rPr>
                <w:rFonts w:ascii="Times New Roman" w:hAnsi="Times New Roman" w:cs="Times New Roman"/>
                <w:sz w:val="18"/>
                <w:szCs w:val="18"/>
              </w:rPr>
              <w:t>}</w:t>
            </w:r>
          </w:p>
        </w:tc>
        <w:tc>
          <w:tcPr>
            <w:tcW w:w="1134" w:type="dxa"/>
            <w:tcBorders>
              <w:top w:val="single" w:sz="8" w:space="0" w:color="auto"/>
            </w:tcBorders>
          </w:tcPr>
          <w:p w:rsidR="00CC1DFB" w:rsidRPr="00C70540" w:rsidRDefault="00CC1DFB" w:rsidP="00A909A9">
            <w:pPr>
              <w:ind w:firstLine="360"/>
              <w:rPr>
                <w:rFonts w:ascii="Times New Roman" w:hAnsi="Times New Roman" w:cs="Times New Roman"/>
                <w:sz w:val="18"/>
                <w:szCs w:val="18"/>
              </w:rPr>
            </w:pPr>
            <w:r w:rsidRPr="00C70540">
              <w:rPr>
                <w:rFonts w:ascii="Times New Roman" w:hAnsi="Times New Roman" w:cs="Times New Roman"/>
                <w:sz w:val="18"/>
                <w:szCs w:val="18"/>
              </w:rPr>
              <w:t>1</w:t>
            </w:r>
          </w:p>
        </w:tc>
        <w:tc>
          <w:tcPr>
            <w:tcW w:w="992" w:type="dxa"/>
            <w:tcBorders>
              <w:top w:val="single" w:sz="8" w:space="0" w:color="auto"/>
            </w:tcBorders>
          </w:tcPr>
          <w:p w:rsidR="00CC1DFB" w:rsidRPr="00C70540" w:rsidRDefault="00CC1DFB" w:rsidP="00A909A9">
            <w:pPr>
              <w:ind w:firstLine="360"/>
              <w:rPr>
                <w:rFonts w:ascii="Times New Roman" w:hAnsi="Times New Roman" w:cs="Times New Roman"/>
                <w:sz w:val="18"/>
                <w:szCs w:val="18"/>
              </w:rPr>
            </w:pPr>
            <w:r w:rsidRPr="00C70540">
              <w:rPr>
                <w:rFonts w:ascii="Times New Roman" w:hAnsi="Times New Roman" w:cs="Times New Roman"/>
                <w:sz w:val="18"/>
                <w:szCs w:val="18"/>
              </w:rPr>
              <w:t>5</w:t>
            </w:r>
          </w:p>
        </w:tc>
      </w:tr>
    </w:tbl>
    <w:p w:rsidR="00E505F6" w:rsidRPr="00946587" w:rsidRDefault="007B5222" w:rsidP="00E04150">
      <w:pPr>
        <w:spacing w:beforeLines="50" w:before="156" w:line="360" w:lineRule="auto"/>
        <w:ind w:firstLineChars="0" w:firstLine="0"/>
        <w:rPr>
          <w:rFonts w:ascii="Times New Roman" w:hAnsi="Times New Roman" w:cs="Times New Roman"/>
          <w:b/>
          <w:sz w:val="24"/>
          <w:szCs w:val="24"/>
        </w:rPr>
      </w:pPr>
      <w:r w:rsidRPr="00946587">
        <w:rPr>
          <w:rFonts w:ascii="Times New Roman" w:hAnsi="Times New Roman" w:cs="Times New Roman" w:hint="eastAsia"/>
          <w:b/>
          <w:sz w:val="24"/>
          <w:szCs w:val="24"/>
        </w:rPr>
        <w:t>3</w:t>
      </w:r>
      <w:r w:rsidR="0015063E" w:rsidRPr="00946587">
        <w:rPr>
          <w:rFonts w:ascii="Times New Roman" w:hAnsi="Times New Roman" w:cs="Times New Roman" w:hint="eastAsia"/>
          <w:b/>
          <w:sz w:val="24"/>
          <w:szCs w:val="24"/>
        </w:rPr>
        <w:t xml:space="preserve">.4 </w:t>
      </w:r>
      <w:r w:rsidR="009F64AC" w:rsidRPr="00946587">
        <w:rPr>
          <w:rFonts w:ascii="Times New Roman" w:hAnsi="Times New Roman" w:cs="Times New Roman" w:hint="eastAsia"/>
          <w:b/>
          <w:sz w:val="24"/>
          <w:szCs w:val="24"/>
        </w:rPr>
        <w:t>模型训练及结果分析</w:t>
      </w:r>
    </w:p>
    <w:p w:rsidR="00DA03E0" w:rsidRPr="00946587" w:rsidRDefault="00F75FB1" w:rsidP="00946587">
      <w:pPr>
        <w:spacing w:line="360" w:lineRule="auto"/>
        <w:ind w:firstLine="480"/>
        <w:rPr>
          <w:rFonts w:ascii="Times New Roman" w:hAnsi="Times New Roman" w:cs="Times New Roman"/>
          <w:sz w:val="24"/>
          <w:szCs w:val="24"/>
        </w:rPr>
      </w:pPr>
      <w:r w:rsidRPr="00946587">
        <w:rPr>
          <w:rFonts w:ascii="Times New Roman" w:hAnsi="Times New Roman" w:cs="Times New Roman" w:hint="eastAsia"/>
          <w:sz w:val="24"/>
          <w:szCs w:val="24"/>
        </w:rPr>
        <w:t>由上述步骤约简指标，得到</w:t>
      </w:r>
      <w:r w:rsidRPr="00946587">
        <w:rPr>
          <w:rFonts w:ascii="Times New Roman" w:hAnsi="Times New Roman" w:cs="Times New Roman" w:hint="eastAsia"/>
          <w:sz w:val="24"/>
          <w:szCs w:val="24"/>
        </w:rPr>
        <w:t>15</w:t>
      </w:r>
      <w:r w:rsidRPr="00946587">
        <w:rPr>
          <w:rFonts w:ascii="Times New Roman" w:hAnsi="Times New Roman" w:cs="Times New Roman" w:hint="eastAsia"/>
          <w:sz w:val="24"/>
          <w:szCs w:val="24"/>
        </w:rPr>
        <w:t>组核心指标数据集，任抽</w:t>
      </w:r>
      <w:r w:rsidRPr="00946587">
        <w:rPr>
          <w:rFonts w:ascii="Times New Roman" w:hAnsi="Times New Roman" w:cs="Times New Roman" w:hint="eastAsia"/>
          <w:sz w:val="24"/>
          <w:szCs w:val="24"/>
        </w:rPr>
        <w:t>10</w:t>
      </w:r>
      <w:r w:rsidRPr="00946587">
        <w:rPr>
          <w:rFonts w:ascii="Times New Roman" w:hAnsi="Times New Roman" w:cs="Times New Roman" w:hint="eastAsia"/>
          <w:sz w:val="24"/>
          <w:szCs w:val="24"/>
        </w:rPr>
        <w:t>组作为训练集带入</w:t>
      </w:r>
      <w:r w:rsidRPr="00946587">
        <w:rPr>
          <w:rFonts w:ascii="Times New Roman" w:hAnsi="Times New Roman" w:cs="Times New Roman" w:hint="eastAsia"/>
          <w:sz w:val="24"/>
          <w:szCs w:val="24"/>
        </w:rPr>
        <w:t>RS-GWO-GRNN</w:t>
      </w:r>
      <w:r w:rsidRPr="00946587">
        <w:rPr>
          <w:rFonts w:ascii="Times New Roman" w:hAnsi="Times New Roman" w:cs="Times New Roman" w:hint="eastAsia"/>
          <w:sz w:val="24"/>
          <w:szCs w:val="24"/>
        </w:rPr>
        <w:t>模型进行训练，其余</w:t>
      </w:r>
      <w:r w:rsidRPr="00946587">
        <w:rPr>
          <w:rFonts w:ascii="Times New Roman" w:hAnsi="Times New Roman" w:cs="Times New Roman" w:hint="eastAsia"/>
          <w:sz w:val="24"/>
          <w:szCs w:val="24"/>
        </w:rPr>
        <w:t>5</w:t>
      </w:r>
      <w:r w:rsidRPr="00946587">
        <w:rPr>
          <w:rFonts w:ascii="Times New Roman" w:hAnsi="Times New Roman" w:cs="Times New Roman" w:hint="eastAsia"/>
          <w:sz w:val="24"/>
          <w:szCs w:val="24"/>
        </w:rPr>
        <w:t>组作为测试集。</w:t>
      </w:r>
      <w:r w:rsidR="006F646A" w:rsidRPr="00946587">
        <w:rPr>
          <w:rFonts w:ascii="Times New Roman" w:hAnsi="Times New Roman" w:cs="Times New Roman" w:hint="eastAsia"/>
          <w:sz w:val="24"/>
          <w:szCs w:val="24"/>
        </w:rPr>
        <w:t>GWO</w:t>
      </w:r>
      <w:r w:rsidRPr="00946587">
        <w:rPr>
          <w:rFonts w:ascii="Times New Roman" w:hAnsi="Times New Roman" w:cs="Times New Roman" w:hint="eastAsia"/>
          <w:sz w:val="24"/>
          <w:szCs w:val="24"/>
        </w:rPr>
        <w:t>参数设置如下：种群数</w:t>
      </w:r>
      <w:r w:rsidR="00805B8A" w:rsidRPr="00946587">
        <w:rPr>
          <w:rFonts w:ascii="Times New Roman" w:hAnsi="Times New Roman" w:cs="Times New Roman" w:hint="eastAsia"/>
          <w:i/>
          <w:sz w:val="24"/>
          <w:szCs w:val="24"/>
        </w:rPr>
        <w:t>n</w:t>
      </w:r>
      <w:r w:rsidR="00805B8A" w:rsidRPr="00946587">
        <w:rPr>
          <w:rFonts w:ascii="Times New Roman" w:hAnsi="Times New Roman" w:cs="Times New Roman" w:hint="eastAsia"/>
          <w:sz w:val="24"/>
          <w:szCs w:val="24"/>
        </w:rPr>
        <w:t>=100</w:t>
      </w:r>
      <w:r w:rsidR="002F0B4F" w:rsidRPr="00946587">
        <w:rPr>
          <w:rFonts w:ascii="Times New Roman" w:hAnsi="Times New Roman" w:cs="Times New Roman" w:hint="eastAsia"/>
          <w:sz w:val="24"/>
          <w:szCs w:val="24"/>
        </w:rPr>
        <w:t>，</w:t>
      </w:r>
      <w:r w:rsidR="00805B8A" w:rsidRPr="00946587">
        <w:rPr>
          <w:rFonts w:ascii="Times New Roman" w:hAnsi="Times New Roman" w:cs="Times New Roman" w:hint="eastAsia"/>
          <w:sz w:val="24"/>
          <w:szCs w:val="24"/>
        </w:rPr>
        <w:t>初始位置的上界和下界分别设为</w:t>
      </w:r>
      <w:r w:rsidR="00805B8A" w:rsidRPr="00946587">
        <w:rPr>
          <w:rFonts w:ascii="Times New Roman" w:hAnsi="Times New Roman" w:cs="Times New Roman" w:hint="eastAsia"/>
          <w:sz w:val="24"/>
          <w:szCs w:val="24"/>
        </w:rPr>
        <w:t>3</w:t>
      </w:r>
      <w:r w:rsidR="00805B8A" w:rsidRPr="00946587">
        <w:rPr>
          <w:rFonts w:ascii="Times New Roman" w:hAnsi="Times New Roman" w:cs="Times New Roman" w:hint="eastAsia"/>
          <w:sz w:val="24"/>
          <w:szCs w:val="24"/>
        </w:rPr>
        <w:t>和</w:t>
      </w:r>
      <w:r w:rsidR="00E757AE" w:rsidRPr="00946587">
        <w:rPr>
          <w:sz w:val="24"/>
          <w:szCs w:val="24"/>
          <w:lang w:val="fr-FR"/>
        </w:rPr>
        <w:t>−</w:t>
      </w:r>
      <w:r w:rsidR="00805B8A" w:rsidRPr="00946587">
        <w:rPr>
          <w:rFonts w:ascii="Times New Roman" w:hAnsi="Times New Roman" w:cs="Times New Roman"/>
          <w:sz w:val="24"/>
          <w:szCs w:val="24"/>
        </w:rPr>
        <w:t>3</w:t>
      </w:r>
      <w:r w:rsidR="00805B8A" w:rsidRPr="00946587">
        <w:rPr>
          <w:rFonts w:ascii="Times New Roman" w:hAnsi="Times New Roman" w:cs="Times New Roman" w:hint="eastAsia"/>
          <w:sz w:val="24"/>
          <w:szCs w:val="24"/>
        </w:rPr>
        <w:t>，</w:t>
      </w:r>
      <w:r w:rsidR="002F0B4F" w:rsidRPr="00946587">
        <w:rPr>
          <w:rFonts w:ascii="Times New Roman" w:hAnsi="Times New Roman" w:cs="Times New Roman"/>
          <w:sz w:val="24"/>
          <w:szCs w:val="24"/>
        </w:rPr>
        <w:t>初始值</w:t>
      </w:r>
      <w:r w:rsidR="00A909A9" w:rsidRPr="00946587">
        <w:rPr>
          <w:rFonts w:ascii="Times New Roman" w:hAnsi="Times New Roman" w:cs="Times New Roman"/>
          <w:position w:val="-6"/>
          <w:sz w:val="24"/>
          <w:szCs w:val="24"/>
        </w:rPr>
        <w:object w:dxaOrig="240" w:dyaOrig="220">
          <v:shape id="_x0000_i1078" type="#_x0000_t75" style="width:12.75pt;height:11.25pt" o:ole="">
            <v:imagedata r:id="rId136" o:title=""/>
          </v:shape>
          <o:OLEObject Type="Embed" ProgID="Equation.DSMT4" ShapeID="_x0000_i1078" DrawAspect="Content" ObjectID="_1584081460" r:id="rId137"/>
        </w:object>
      </w:r>
      <w:r w:rsidR="002F0B4F" w:rsidRPr="00946587">
        <w:rPr>
          <w:rFonts w:ascii="Times New Roman" w:hAnsi="Times New Roman" w:cs="Times New Roman"/>
          <w:sz w:val="24"/>
          <w:szCs w:val="24"/>
        </w:rPr>
        <w:t>=2</w:t>
      </w:r>
      <w:r w:rsidR="002F0B4F" w:rsidRPr="00946587">
        <w:rPr>
          <w:rFonts w:ascii="Times New Roman" w:hAnsi="Times New Roman" w:cs="Times New Roman" w:hint="eastAsia"/>
          <w:sz w:val="24"/>
          <w:szCs w:val="24"/>
        </w:rPr>
        <w:t>，</w:t>
      </w:r>
      <w:r w:rsidRPr="00946587">
        <w:rPr>
          <w:rFonts w:ascii="Times New Roman" w:hAnsi="Times New Roman" w:cs="Times New Roman" w:hint="eastAsia"/>
          <w:sz w:val="24"/>
          <w:szCs w:val="24"/>
        </w:rPr>
        <w:t>最大迭代次数</w:t>
      </w:r>
      <w:r w:rsidRPr="00946587">
        <w:rPr>
          <w:rFonts w:ascii="Times New Roman" w:hAnsi="Times New Roman" w:cs="Times New Roman" w:hint="eastAsia"/>
          <w:i/>
          <w:sz w:val="24"/>
          <w:szCs w:val="24"/>
        </w:rPr>
        <w:t>N</w:t>
      </w:r>
      <w:r w:rsidRPr="00946587">
        <w:rPr>
          <w:rFonts w:ascii="Times New Roman" w:hAnsi="Times New Roman" w:cs="Times New Roman" w:hint="eastAsia"/>
          <w:sz w:val="24"/>
          <w:szCs w:val="24"/>
        </w:rPr>
        <w:t>=200</w:t>
      </w:r>
      <w:r w:rsidR="002F0B4F" w:rsidRPr="00946587">
        <w:rPr>
          <w:rFonts w:ascii="Times New Roman" w:hAnsi="Times New Roman" w:cs="Times New Roman" w:hint="eastAsia"/>
          <w:sz w:val="24"/>
          <w:szCs w:val="24"/>
        </w:rPr>
        <w:t>，</w:t>
      </w:r>
      <w:r w:rsidRPr="00946587">
        <w:rPr>
          <w:rFonts w:ascii="Times New Roman" w:hAnsi="Times New Roman" w:cs="Times New Roman" w:hint="eastAsia"/>
          <w:sz w:val="24"/>
          <w:szCs w:val="24"/>
        </w:rPr>
        <w:t>粒子维数</w:t>
      </w:r>
      <w:r w:rsidRPr="00946587">
        <w:rPr>
          <w:rFonts w:ascii="Times New Roman" w:hAnsi="Times New Roman" w:cs="Times New Roman" w:hint="eastAsia"/>
          <w:i/>
          <w:sz w:val="24"/>
          <w:szCs w:val="24"/>
        </w:rPr>
        <w:t>D</w:t>
      </w:r>
      <w:r w:rsidRPr="00946587">
        <w:rPr>
          <w:rFonts w:ascii="Times New Roman" w:hAnsi="Times New Roman" w:cs="Times New Roman" w:hint="eastAsia"/>
          <w:sz w:val="24"/>
          <w:szCs w:val="24"/>
        </w:rPr>
        <w:t>=1</w:t>
      </w:r>
      <w:r w:rsidR="002F0B4F" w:rsidRPr="00946587">
        <w:rPr>
          <w:rFonts w:ascii="Times New Roman" w:hAnsi="Times New Roman" w:cs="Times New Roman" w:hint="eastAsia"/>
          <w:sz w:val="24"/>
          <w:szCs w:val="24"/>
        </w:rPr>
        <w:t>。</w:t>
      </w:r>
      <w:r w:rsidRPr="00946587">
        <w:rPr>
          <w:rFonts w:ascii="Times New Roman" w:hAnsi="Times New Roman" w:cs="Times New Roman" w:hint="eastAsia"/>
          <w:sz w:val="24"/>
          <w:szCs w:val="24"/>
        </w:rPr>
        <w:t>其迭代过程如图</w:t>
      </w:r>
      <w:r w:rsidR="007B5222" w:rsidRPr="00946587">
        <w:rPr>
          <w:rFonts w:ascii="Times New Roman" w:hAnsi="Times New Roman" w:cs="Times New Roman" w:hint="eastAsia"/>
          <w:sz w:val="24"/>
          <w:szCs w:val="24"/>
        </w:rPr>
        <w:t>6</w:t>
      </w:r>
      <w:r w:rsidR="00820C9E" w:rsidRPr="00946587">
        <w:rPr>
          <w:rFonts w:ascii="Times New Roman" w:hAnsi="Times New Roman" w:cs="Times New Roman" w:hint="eastAsia"/>
          <w:sz w:val="24"/>
          <w:szCs w:val="24"/>
        </w:rPr>
        <w:t>所示，分析结果可得，</w:t>
      </w:r>
      <w:r w:rsidR="00820C9E" w:rsidRPr="00946587">
        <w:rPr>
          <w:rFonts w:ascii="Times New Roman" w:hAnsi="Times New Roman" w:cs="Times New Roman" w:hint="eastAsia"/>
          <w:sz w:val="24"/>
          <w:szCs w:val="24"/>
        </w:rPr>
        <w:t>GWO</w:t>
      </w:r>
      <w:r w:rsidR="00820C9E" w:rsidRPr="00946587">
        <w:rPr>
          <w:rFonts w:ascii="Times New Roman" w:hAnsi="Times New Roman" w:cs="Times New Roman" w:hint="eastAsia"/>
          <w:sz w:val="24"/>
          <w:szCs w:val="24"/>
        </w:rPr>
        <w:t>在第</w:t>
      </w:r>
      <w:r w:rsidR="00820C9E" w:rsidRPr="00946587">
        <w:rPr>
          <w:rFonts w:ascii="Times New Roman" w:hAnsi="Times New Roman" w:cs="Times New Roman" w:hint="eastAsia"/>
          <w:sz w:val="24"/>
          <w:szCs w:val="24"/>
        </w:rPr>
        <w:t>68</w:t>
      </w:r>
      <w:r w:rsidR="00820C9E" w:rsidRPr="00946587">
        <w:rPr>
          <w:rFonts w:ascii="Times New Roman" w:hAnsi="Times New Roman" w:cs="Times New Roman" w:hint="eastAsia"/>
          <w:sz w:val="24"/>
          <w:szCs w:val="24"/>
        </w:rPr>
        <w:t>次达到收敛状态，最小</w:t>
      </w:r>
      <w:r w:rsidR="00820C9E" w:rsidRPr="00946587">
        <w:rPr>
          <w:rFonts w:ascii="Times New Roman" w:hAnsi="Times New Roman" w:cs="Times New Roman" w:hint="eastAsia"/>
          <w:i/>
          <w:sz w:val="24"/>
          <w:szCs w:val="24"/>
        </w:rPr>
        <w:t>RMSE</w:t>
      </w:r>
      <w:r w:rsidR="00820C9E" w:rsidRPr="00946587">
        <w:rPr>
          <w:rFonts w:ascii="Times New Roman" w:hAnsi="Times New Roman" w:cs="Times New Roman" w:hint="eastAsia"/>
          <w:sz w:val="24"/>
          <w:szCs w:val="24"/>
        </w:rPr>
        <w:t>为</w:t>
      </w:r>
      <w:r w:rsidR="00820C9E" w:rsidRPr="00946587">
        <w:rPr>
          <w:rFonts w:ascii="Times New Roman" w:hAnsi="Times New Roman" w:cs="Times New Roman" w:hint="eastAsia"/>
          <w:sz w:val="24"/>
          <w:szCs w:val="24"/>
        </w:rPr>
        <w:t>0.0317</w:t>
      </w:r>
      <w:r w:rsidR="00820C9E" w:rsidRPr="00946587">
        <w:rPr>
          <w:rFonts w:ascii="Times New Roman" w:hAnsi="Times New Roman" w:cs="Times New Roman" w:hint="eastAsia"/>
          <w:sz w:val="24"/>
          <w:szCs w:val="24"/>
        </w:rPr>
        <w:t>，</w:t>
      </w:r>
      <w:r w:rsidR="00882006" w:rsidRPr="00946587">
        <w:rPr>
          <w:rFonts w:ascii="Times New Roman" w:hAnsi="Times New Roman" w:cs="Times New Roman" w:hint="eastAsia"/>
          <w:sz w:val="24"/>
          <w:szCs w:val="24"/>
        </w:rPr>
        <w:t>光滑因子取值为</w:t>
      </w:r>
      <w:r w:rsidR="00882006" w:rsidRPr="00946587">
        <w:rPr>
          <w:rFonts w:ascii="Times New Roman" w:hAnsi="Times New Roman" w:cs="Times New Roman" w:hint="eastAsia"/>
          <w:sz w:val="24"/>
          <w:szCs w:val="24"/>
        </w:rPr>
        <w:t>0.72</w:t>
      </w:r>
      <w:r w:rsidR="00882006" w:rsidRPr="00946587">
        <w:rPr>
          <w:rFonts w:ascii="Times New Roman" w:hAnsi="Times New Roman" w:cs="Times New Roman" w:hint="eastAsia"/>
          <w:sz w:val="24"/>
          <w:szCs w:val="24"/>
        </w:rPr>
        <w:t>。</w:t>
      </w:r>
    </w:p>
    <w:p w:rsidR="001A27F9" w:rsidRPr="00946587" w:rsidRDefault="00F6088F" w:rsidP="00946587">
      <w:pPr>
        <w:spacing w:line="360" w:lineRule="auto"/>
        <w:ind w:firstLineChars="250" w:firstLine="600"/>
        <w:jc w:val="left"/>
        <w:rPr>
          <w:sz w:val="24"/>
          <w:szCs w:val="24"/>
        </w:rPr>
      </w:pPr>
      <w:r w:rsidRPr="00946587">
        <w:rPr>
          <w:sz w:val="24"/>
          <w:szCs w:val="24"/>
        </w:rPr>
        <w:object w:dxaOrig="7876" w:dyaOrig="5592">
          <v:shape id="_x0000_i1079" type="#_x0000_t75" style="width:201.75pt;height:151.5pt" o:ole="">
            <v:imagedata r:id="rId138" o:title="" croptop="6312f" cropbottom="3721f" cropleft="5896f" cropright="8161f"/>
          </v:shape>
          <o:OLEObject Type="Embed" ProgID="Origin50.Graph" ShapeID="_x0000_i1079" DrawAspect="Content" ObjectID="_1584081461" r:id="rId139"/>
        </w:object>
      </w:r>
      <w:r w:rsidR="000A003B" w:rsidRPr="00946587">
        <w:rPr>
          <w:sz w:val="24"/>
          <w:szCs w:val="24"/>
        </w:rPr>
        <w:t xml:space="preserve">   </w:t>
      </w:r>
      <w:r w:rsidR="0019006D" w:rsidRPr="00946587">
        <w:rPr>
          <w:sz w:val="24"/>
          <w:szCs w:val="24"/>
        </w:rPr>
        <w:t xml:space="preserve">    </w:t>
      </w:r>
      <w:r w:rsidR="004D00F3" w:rsidRPr="00946587">
        <w:rPr>
          <w:sz w:val="24"/>
          <w:szCs w:val="24"/>
        </w:rPr>
        <w:object w:dxaOrig="7876" w:dyaOrig="5592">
          <v:shape id="_x0000_i1080" type="#_x0000_t75" style="width:201.75pt;height:122.25pt" o:ole="">
            <v:imagedata r:id="rId140" o:title="" croptop="17075f" cropbottom="3388f" cropleft="2972f" cropright="8066f"/>
            <o:lock v:ext="edit" aspectratio="f"/>
          </v:shape>
          <o:OLEObject Type="Embed" ProgID="Origin50.Graph" ShapeID="_x0000_i1080" DrawAspect="Content" ObjectID="_1584081462" r:id="rId141"/>
        </w:object>
      </w:r>
    </w:p>
    <w:p w:rsidR="00882006" w:rsidRPr="00C70540" w:rsidRDefault="00882006" w:rsidP="00C70540">
      <w:pPr>
        <w:spacing w:beforeLines="50" w:before="156" w:line="360" w:lineRule="auto"/>
        <w:ind w:firstLineChars="800" w:firstLine="1446"/>
        <w:rPr>
          <w:rFonts w:ascii="Times New Roman" w:hAnsi="Times New Roman" w:cs="Times New Roman"/>
          <w:sz w:val="18"/>
          <w:szCs w:val="18"/>
        </w:rPr>
      </w:pPr>
      <w:r w:rsidRPr="00C70540">
        <w:rPr>
          <w:rFonts w:ascii="Times New Roman" w:hAnsi="Times New Roman" w:cs="Times New Roman"/>
          <w:b/>
          <w:sz w:val="18"/>
          <w:szCs w:val="18"/>
        </w:rPr>
        <w:t>图</w:t>
      </w:r>
      <w:r w:rsidR="007B5222" w:rsidRPr="00C70540">
        <w:rPr>
          <w:rFonts w:ascii="Times New Roman" w:hAnsi="Times New Roman" w:cs="Times New Roman"/>
          <w:b/>
          <w:sz w:val="18"/>
          <w:szCs w:val="18"/>
        </w:rPr>
        <w:t>6</w:t>
      </w:r>
      <w:r w:rsidRPr="00C70540">
        <w:rPr>
          <w:rFonts w:ascii="Times New Roman" w:hAnsi="Times New Roman" w:cs="Times New Roman"/>
          <w:sz w:val="18"/>
          <w:szCs w:val="18"/>
        </w:rPr>
        <w:t xml:space="preserve"> GWO</w:t>
      </w:r>
      <w:r w:rsidR="005E4C8A" w:rsidRPr="00C70540">
        <w:rPr>
          <w:rFonts w:ascii="Times New Roman" w:hAnsi="Times New Roman" w:cs="Times New Roman"/>
          <w:sz w:val="18"/>
          <w:szCs w:val="18"/>
        </w:rPr>
        <w:t>算法收敛曲线</w:t>
      </w:r>
      <w:r w:rsidR="000A003B" w:rsidRPr="00C70540">
        <w:rPr>
          <w:rFonts w:ascii="Times New Roman" w:hAnsi="Times New Roman" w:cs="Times New Roman" w:hint="eastAsia"/>
          <w:sz w:val="18"/>
          <w:szCs w:val="18"/>
        </w:rPr>
        <w:t xml:space="preserve">                      </w:t>
      </w:r>
      <w:r w:rsidR="00430180" w:rsidRPr="00C70540">
        <w:rPr>
          <w:rFonts w:ascii="Times New Roman" w:hAnsi="Times New Roman" w:cs="Times New Roman"/>
          <w:sz w:val="18"/>
          <w:szCs w:val="18"/>
        </w:rPr>
        <w:t xml:space="preserve">       </w:t>
      </w:r>
      <w:r w:rsidR="000A003B" w:rsidRPr="00C70540">
        <w:rPr>
          <w:rFonts w:ascii="Times New Roman" w:hAnsi="Times New Roman" w:cs="Times New Roman" w:hint="eastAsia"/>
          <w:sz w:val="18"/>
          <w:szCs w:val="18"/>
        </w:rPr>
        <w:t xml:space="preserve">  </w:t>
      </w:r>
      <w:r w:rsidR="0019006D" w:rsidRPr="00C70540">
        <w:rPr>
          <w:rFonts w:ascii="Times New Roman" w:hAnsi="Times New Roman" w:cs="Times New Roman"/>
          <w:sz w:val="18"/>
          <w:szCs w:val="18"/>
        </w:rPr>
        <w:t xml:space="preserve">  </w:t>
      </w:r>
      <w:r w:rsidR="000A003B" w:rsidRPr="00C70540">
        <w:rPr>
          <w:rFonts w:ascii="Times New Roman" w:hAnsi="Times New Roman" w:cs="Times New Roman"/>
          <w:b/>
          <w:sz w:val="18"/>
          <w:szCs w:val="18"/>
        </w:rPr>
        <w:t>图</w:t>
      </w:r>
      <w:r w:rsidR="007B5222" w:rsidRPr="00C70540">
        <w:rPr>
          <w:rFonts w:ascii="Times New Roman" w:hAnsi="Times New Roman" w:cs="Times New Roman" w:hint="eastAsia"/>
          <w:b/>
          <w:sz w:val="18"/>
          <w:szCs w:val="18"/>
        </w:rPr>
        <w:t>7</w:t>
      </w:r>
      <w:r w:rsidR="000A003B" w:rsidRPr="00C70540">
        <w:rPr>
          <w:rFonts w:ascii="Times New Roman" w:hAnsi="Times New Roman" w:cs="Times New Roman" w:hint="eastAsia"/>
          <w:sz w:val="18"/>
          <w:szCs w:val="18"/>
        </w:rPr>
        <w:t xml:space="preserve"> </w:t>
      </w:r>
      <w:r w:rsidR="005E4C8A" w:rsidRPr="00C70540">
        <w:rPr>
          <w:rFonts w:ascii="Times New Roman" w:hAnsi="Times New Roman" w:cs="Times New Roman" w:hint="eastAsia"/>
          <w:sz w:val="18"/>
          <w:szCs w:val="18"/>
        </w:rPr>
        <w:t>预测值与实际值</w:t>
      </w:r>
      <w:r w:rsidR="000A003B" w:rsidRPr="00C70540">
        <w:rPr>
          <w:rFonts w:ascii="Times New Roman" w:hAnsi="Times New Roman" w:cs="Times New Roman" w:hint="eastAsia"/>
          <w:sz w:val="18"/>
          <w:szCs w:val="18"/>
        </w:rPr>
        <w:t>曲线</w:t>
      </w:r>
    </w:p>
    <w:p w:rsidR="005E4C8A" w:rsidRPr="00C70540" w:rsidRDefault="007B5222" w:rsidP="00C70540">
      <w:pPr>
        <w:spacing w:afterLines="50" w:after="156" w:line="360" w:lineRule="auto"/>
        <w:ind w:firstLineChars="611" w:firstLine="1104"/>
        <w:rPr>
          <w:rFonts w:ascii="Times New Roman" w:hAnsi="Times New Roman" w:cs="Times New Roman"/>
          <w:sz w:val="18"/>
          <w:szCs w:val="18"/>
        </w:rPr>
      </w:pPr>
      <w:r w:rsidRPr="00C70540">
        <w:rPr>
          <w:rFonts w:ascii="Times New Roman" w:hAnsi="Times New Roman" w:cs="Times New Roman"/>
          <w:b/>
          <w:sz w:val="18"/>
          <w:szCs w:val="18"/>
        </w:rPr>
        <w:lastRenderedPageBreak/>
        <w:t>Fig. 6</w:t>
      </w:r>
      <w:r w:rsidR="005E4C8A" w:rsidRPr="00C70540">
        <w:rPr>
          <w:rFonts w:ascii="Times New Roman" w:hAnsi="Times New Roman" w:cs="Times New Roman"/>
          <w:sz w:val="18"/>
          <w:szCs w:val="18"/>
        </w:rPr>
        <w:t xml:space="preserve">  Convergence curve of GWO                    </w:t>
      </w:r>
      <w:r w:rsidRPr="00C70540">
        <w:rPr>
          <w:rFonts w:ascii="Times New Roman" w:hAnsi="Times New Roman" w:cs="Times New Roman"/>
          <w:b/>
          <w:sz w:val="18"/>
          <w:szCs w:val="18"/>
        </w:rPr>
        <w:t>Fig. 7</w:t>
      </w:r>
      <w:r w:rsidR="005E4C8A" w:rsidRPr="00C70540">
        <w:rPr>
          <w:rFonts w:ascii="Times New Roman" w:hAnsi="Times New Roman" w:cs="Times New Roman"/>
          <w:sz w:val="18"/>
          <w:szCs w:val="18"/>
        </w:rPr>
        <w:t xml:space="preserve">  Curves of predicted value and actual value</w:t>
      </w:r>
    </w:p>
    <w:p w:rsidR="00E757AE" w:rsidRPr="00946587" w:rsidRDefault="00882006" w:rsidP="00A909A9">
      <w:pPr>
        <w:spacing w:line="360" w:lineRule="auto"/>
        <w:ind w:firstLine="480"/>
        <w:rPr>
          <w:rFonts w:ascii="Times New Roman" w:hAnsi="Times New Roman"/>
          <w:sz w:val="24"/>
          <w:szCs w:val="24"/>
        </w:rPr>
      </w:pPr>
      <w:r w:rsidRPr="00946587">
        <w:rPr>
          <w:rFonts w:ascii="Times New Roman" w:hAnsi="Times New Roman" w:hint="eastAsia"/>
          <w:sz w:val="24"/>
          <w:szCs w:val="24"/>
        </w:rPr>
        <w:t>将</w:t>
      </w:r>
      <w:r w:rsidR="001910B9" w:rsidRPr="00946587">
        <w:rPr>
          <w:rFonts w:ascii="Times New Roman" w:hAnsi="Times New Roman"/>
          <w:sz w:val="24"/>
          <w:szCs w:val="24"/>
        </w:rPr>
        <w:t>5</w:t>
      </w:r>
      <w:r w:rsidRPr="00946587">
        <w:rPr>
          <w:rFonts w:ascii="Times New Roman" w:hAnsi="Times New Roman" w:hint="eastAsia"/>
          <w:sz w:val="24"/>
          <w:szCs w:val="24"/>
        </w:rPr>
        <w:t>组测试样本代入训练好的</w:t>
      </w:r>
      <w:r w:rsidRPr="00946587">
        <w:rPr>
          <w:rFonts w:ascii="Times New Roman" w:hAnsi="Times New Roman"/>
          <w:sz w:val="24"/>
          <w:szCs w:val="24"/>
        </w:rPr>
        <w:t>RS-PSO-GRNN</w:t>
      </w:r>
      <w:r w:rsidRPr="00946587">
        <w:rPr>
          <w:rFonts w:ascii="Times New Roman" w:hAnsi="Times New Roman" w:hint="eastAsia"/>
          <w:sz w:val="24"/>
          <w:szCs w:val="24"/>
        </w:rPr>
        <w:t>模型进行预测，并对输出数据反归一化处理</w:t>
      </w:r>
      <w:r w:rsidR="0019006D" w:rsidRPr="00946587">
        <w:rPr>
          <w:rFonts w:ascii="Times New Roman" w:hAnsi="Times New Roman" w:hint="eastAsia"/>
          <w:sz w:val="24"/>
          <w:szCs w:val="24"/>
        </w:rPr>
        <w:t>，模型预测结果的预测值和实际值对比如</w:t>
      </w:r>
      <w:r w:rsidRPr="00946587">
        <w:rPr>
          <w:rFonts w:ascii="Times New Roman" w:hAnsi="Times New Roman" w:hint="eastAsia"/>
          <w:sz w:val="24"/>
          <w:szCs w:val="24"/>
        </w:rPr>
        <w:t>图</w:t>
      </w:r>
      <w:r w:rsidR="007B5222" w:rsidRPr="00946587">
        <w:rPr>
          <w:rFonts w:ascii="Times New Roman" w:hAnsi="Times New Roman" w:hint="eastAsia"/>
          <w:sz w:val="24"/>
          <w:szCs w:val="24"/>
        </w:rPr>
        <w:t>7</w:t>
      </w:r>
      <w:r w:rsidRPr="00946587">
        <w:rPr>
          <w:rFonts w:ascii="Times New Roman" w:hAnsi="Times New Roman" w:hint="eastAsia"/>
          <w:sz w:val="24"/>
          <w:szCs w:val="24"/>
        </w:rPr>
        <w:t>所示</w:t>
      </w:r>
      <w:r w:rsidR="008200FD" w:rsidRPr="00946587">
        <w:rPr>
          <w:rFonts w:ascii="Times New Roman" w:hAnsi="Times New Roman" w:hint="eastAsia"/>
          <w:sz w:val="24"/>
          <w:szCs w:val="24"/>
        </w:rPr>
        <w:t>，为评价该模型预测性能，选用</w:t>
      </w:r>
      <w:r w:rsidR="0019006D" w:rsidRPr="00946587">
        <w:rPr>
          <w:rFonts w:ascii="Times New Roman" w:hAnsi="Times New Roman" w:hint="eastAsia"/>
          <w:sz w:val="24"/>
          <w:szCs w:val="24"/>
        </w:rPr>
        <w:t>文献</w:t>
      </w:r>
      <w:r w:rsidR="00836B54" w:rsidRPr="00946587">
        <w:rPr>
          <w:rFonts w:ascii="Times New Roman" w:hAnsi="Times New Roman" w:hint="eastAsia"/>
          <w:sz w:val="24"/>
          <w:szCs w:val="24"/>
        </w:rPr>
        <w:t>2</w:t>
      </w:r>
      <w:r w:rsidR="004E6090" w:rsidRPr="00946587">
        <w:rPr>
          <w:rFonts w:ascii="Times New Roman" w:hAnsi="Times New Roman" w:hint="eastAsia"/>
          <w:sz w:val="24"/>
          <w:szCs w:val="24"/>
        </w:rPr>
        <w:t>中</w:t>
      </w:r>
      <w:r w:rsidR="0019006D" w:rsidRPr="00946587">
        <w:rPr>
          <w:rFonts w:ascii="Times New Roman" w:hAnsi="Times New Roman"/>
          <w:sz w:val="24"/>
          <w:szCs w:val="24"/>
        </w:rPr>
        <w:t>的</w:t>
      </w:r>
      <w:r w:rsidR="0019006D" w:rsidRPr="00946587">
        <w:rPr>
          <w:rFonts w:ascii="Times New Roman" w:hAnsi="Times New Roman"/>
          <w:sz w:val="24"/>
          <w:szCs w:val="24"/>
        </w:rPr>
        <w:t>PCA</w:t>
      </w:r>
      <w:r w:rsidR="0019006D" w:rsidRPr="00946587">
        <w:rPr>
          <w:rFonts w:ascii="Times New Roman" w:hAnsi="Times New Roman" w:hint="eastAsia"/>
          <w:sz w:val="24"/>
          <w:szCs w:val="24"/>
        </w:rPr>
        <w:t>-</w:t>
      </w:r>
      <w:r w:rsidR="008200FD" w:rsidRPr="00946587">
        <w:rPr>
          <w:rFonts w:ascii="Times New Roman" w:hAnsi="Times New Roman"/>
          <w:sz w:val="24"/>
          <w:szCs w:val="24"/>
        </w:rPr>
        <w:t>BP</w:t>
      </w:r>
      <w:r w:rsidR="008200FD" w:rsidRPr="00946587">
        <w:rPr>
          <w:rFonts w:ascii="Times New Roman" w:hAnsi="Times New Roman" w:hint="eastAsia"/>
          <w:sz w:val="24"/>
          <w:szCs w:val="24"/>
        </w:rPr>
        <w:t>模型和</w:t>
      </w:r>
      <w:r w:rsidR="0019006D" w:rsidRPr="00946587">
        <w:rPr>
          <w:rFonts w:ascii="Times New Roman" w:hAnsi="Times New Roman" w:hint="eastAsia"/>
          <w:sz w:val="24"/>
          <w:szCs w:val="24"/>
        </w:rPr>
        <w:t>文献</w:t>
      </w:r>
      <w:r w:rsidR="0019006D" w:rsidRPr="00946587">
        <w:rPr>
          <w:rFonts w:ascii="Times New Roman" w:hAnsi="Times New Roman" w:hint="eastAsia"/>
          <w:sz w:val="24"/>
          <w:szCs w:val="24"/>
        </w:rPr>
        <w:t>6</w:t>
      </w:r>
      <w:r w:rsidR="0019006D" w:rsidRPr="00946587">
        <w:rPr>
          <w:rFonts w:ascii="Times New Roman" w:hAnsi="Times New Roman" w:hint="eastAsia"/>
          <w:sz w:val="24"/>
          <w:szCs w:val="24"/>
        </w:rPr>
        <w:t>中的</w:t>
      </w:r>
      <w:r w:rsidR="0019006D" w:rsidRPr="00946587">
        <w:rPr>
          <w:rFonts w:ascii="Times New Roman" w:hAnsi="Times New Roman"/>
          <w:sz w:val="24"/>
          <w:szCs w:val="24"/>
        </w:rPr>
        <w:t>KPCA</w:t>
      </w:r>
      <w:r w:rsidR="0019006D" w:rsidRPr="00946587">
        <w:rPr>
          <w:rFonts w:ascii="Times New Roman" w:hAnsi="Times New Roman" w:hint="eastAsia"/>
          <w:sz w:val="24"/>
          <w:szCs w:val="24"/>
        </w:rPr>
        <w:t>-</w:t>
      </w:r>
      <w:r w:rsidR="0019006D" w:rsidRPr="00946587">
        <w:rPr>
          <w:rFonts w:ascii="Times New Roman" w:hAnsi="Times New Roman"/>
          <w:sz w:val="24"/>
          <w:szCs w:val="24"/>
        </w:rPr>
        <w:t>PSO</w:t>
      </w:r>
      <w:r w:rsidR="008200FD" w:rsidRPr="00946587">
        <w:rPr>
          <w:rFonts w:ascii="Times New Roman" w:hAnsi="Times New Roman"/>
          <w:sz w:val="24"/>
          <w:szCs w:val="24"/>
        </w:rPr>
        <w:t>-SVM</w:t>
      </w:r>
      <w:r w:rsidR="008200FD" w:rsidRPr="00946587">
        <w:rPr>
          <w:rFonts w:ascii="Times New Roman" w:hAnsi="Times New Roman" w:hint="eastAsia"/>
          <w:sz w:val="24"/>
          <w:szCs w:val="24"/>
        </w:rPr>
        <w:t>模型与之对比，结果见表</w:t>
      </w:r>
      <w:r w:rsidR="007B5222" w:rsidRPr="00946587">
        <w:rPr>
          <w:rFonts w:ascii="Times New Roman" w:hAnsi="Times New Roman"/>
          <w:sz w:val="24"/>
          <w:szCs w:val="24"/>
        </w:rPr>
        <w:t>6</w:t>
      </w:r>
      <w:r w:rsidR="008200FD" w:rsidRPr="00946587">
        <w:rPr>
          <w:rFonts w:ascii="Times New Roman" w:hAnsi="Times New Roman" w:hint="eastAsia"/>
          <w:sz w:val="24"/>
          <w:szCs w:val="24"/>
        </w:rPr>
        <w:t>，采用相对误差</w:t>
      </w:r>
      <w:r w:rsidR="008200FD" w:rsidRPr="00946587">
        <w:rPr>
          <w:rFonts w:ascii="Times New Roman" w:hAnsi="Times New Roman"/>
          <w:i/>
          <w:sz w:val="24"/>
          <w:szCs w:val="24"/>
        </w:rPr>
        <w:t>RE</w:t>
      </w:r>
      <w:r w:rsidR="008200FD" w:rsidRPr="00946587">
        <w:rPr>
          <w:rFonts w:ascii="Times New Roman" w:hAnsi="Times New Roman" w:hint="eastAsia"/>
          <w:sz w:val="24"/>
          <w:szCs w:val="24"/>
        </w:rPr>
        <w:t>作为评判标准，如下图</w:t>
      </w:r>
      <w:r w:rsidR="007B5222" w:rsidRPr="00946587">
        <w:rPr>
          <w:rFonts w:ascii="Times New Roman" w:hAnsi="Times New Roman"/>
          <w:sz w:val="24"/>
          <w:szCs w:val="24"/>
        </w:rPr>
        <w:t>8</w:t>
      </w:r>
      <w:r w:rsidR="008200FD" w:rsidRPr="00946587">
        <w:rPr>
          <w:rFonts w:ascii="Times New Roman" w:hAnsi="Times New Roman" w:hint="eastAsia"/>
          <w:sz w:val="24"/>
          <w:szCs w:val="24"/>
        </w:rPr>
        <w:t>所示。</w:t>
      </w:r>
    </w:p>
    <w:p w:rsidR="001A27F9" w:rsidRPr="00C70540" w:rsidRDefault="009943E4" w:rsidP="00946587">
      <w:pPr>
        <w:spacing w:line="360" w:lineRule="auto"/>
        <w:ind w:firstLineChars="0" w:firstLine="0"/>
        <w:jc w:val="center"/>
        <w:rPr>
          <w:rFonts w:ascii="Times New Roman" w:hAnsi="Times New Roman" w:cs="Times New Roman"/>
          <w:sz w:val="18"/>
          <w:szCs w:val="18"/>
        </w:rPr>
      </w:pPr>
      <w:r w:rsidRPr="00C70540">
        <w:rPr>
          <w:rFonts w:ascii="Times New Roman" w:hAnsi="Times New Roman" w:cs="Times New Roman"/>
          <w:b/>
          <w:sz w:val="18"/>
          <w:szCs w:val="18"/>
        </w:rPr>
        <w:t>表</w:t>
      </w:r>
      <w:r w:rsidR="007B5222" w:rsidRPr="00C70540">
        <w:rPr>
          <w:rFonts w:ascii="Times New Roman" w:hAnsi="Times New Roman" w:cs="Times New Roman" w:hint="eastAsia"/>
          <w:b/>
          <w:sz w:val="18"/>
          <w:szCs w:val="18"/>
        </w:rPr>
        <w:t>6</w:t>
      </w:r>
      <w:r w:rsidRPr="00C70540">
        <w:rPr>
          <w:rFonts w:ascii="Times New Roman" w:hAnsi="Times New Roman" w:cs="Times New Roman" w:hint="eastAsia"/>
          <w:sz w:val="18"/>
          <w:szCs w:val="18"/>
        </w:rPr>
        <w:t xml:space="preserve"> </w:t>
      </w:r>
      <w:r w:rsidRPr="00C70540">
        <w:rPr>
          <w:rFonts w:ascii="Times New Roman" w:hAnsi="Times New Roman" w:cs="Times New Roman" w:hint="eastAsia"/>
          <w:sz w:val="18"/>
          <w:szCs w:val="18"/>
        </w:rPr>
        <w:t>各预测模型结果对比</w:t>
      </w:r>
    </w:p>
    <w:p w:rsidR="006D1AC0" w:rsidRPr="00946587" w:rsidRDefault="0045411F" w:rsidP="00E04150">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b/>
          <w:sz w:val="18"/>
          <w:szCs w:val="18"/>
        </w:rPr>
        <w:t>Table 6</w:t>
      </w:r>
      <w:r w:rsidR="006D1AC0" w:rsidRPr="00C70540">
        <w:rPr>
          <w:rFonts w:ascii="Times New Roman" w:hAnsi="Times New Roman" w:cs="Times New Roman" w:hint="eastAsia"/>
          <w:sz w:val="18"/>
          <w:szCs w:val="18"/>
        </w:rPr>
        <w:t xml:space="preserve">  Compar</w:t>
      </w:r>
      <w:r w:rsidR="006D1AC0" w:rsidRPr="00C70540">
        <w:rPr>
          <w:rFonts w:ascii="Times New Roman" w:hAnsi="Times New Roman" w:cs="Times New Roman"/>
          <w:sz w:val="18"/>
          <w:szCs w:val="18"/>
        </w:rPr>
        <w:t>ison among results by each model</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98"/>
        <w:gridCol w:w="1045"/>
        <w:gridCol w:w="709"/>
        <w:gridCol w:w="656"/>
        <w:gridCol w:w="1045"/>
        <w:gridCol w:w="709"/>
        <w:gridCol w:w="567"/>
        <w:gridCol w:w="1134"/>
        <w:gridCol w:w="708"/>
        <w:gridCol w:w="714"/>
        <w:gridCol w:w="1129"/>
      </w:tblGrid>
      <w:tr w:rsidR="0077625E" w:rsidRPr="00C70540" w:rsidTr="0077625E">
        <w:trPr>
          <w:trHeight w:val="195"/>
          <w:jc w:val="center"/>
        </w:trPr>
        <w:tc>
          <w:tcPr>
            <w:tcW w:w="798" w:type="dxa"/>
            <w:vMerge w:val="restart"/>
            <w:tcBorders>
              <w:top w:val="single" w:sz="12" w:space="0" w:color="auto"/>
              <w:left w:val="nil"/>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测试集编号</w:t>
            </w:r>
          </w:p>
        </w:tc>
        <w:tc>
          <w:tcPr>
            <w:tcW w:w="1045" w:type="dxa"/>
            <w:vMerge w:val="restart"/>
            <w:tcBorders>
              <w:top w:val="single" w:sz="12" w:space="0" w:color="auto"/>
              <w:left w:val="nil"/>
              <w:right w:val="nil"/>
            </w:tcBorders>
            <w:vAlign w:val="center"/>
          </w:tcPr>
          <w:p w:rsidR="0077625E" w:rsidRPr="00C70540" w:rsidRDefault="00836B54"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失效风险</w:t>
            </w:r>
            <w:r w:rsidR="0077625E" w:rsidRPr="00C70540">
              <w:rPr>
                <w:rFonts w:ascii="Times New Roman" w:hAnsi="Times New Roman" w:cs="Times New Roman"/>
                <w:sz w:val="18"/>
                <w:szCs w:val="18"/>
              </w:rPr>
              <w:t>等级</w:t>
            </w:r>
            <w:r w:rsidR="0077625E" w:rsidRPr="00C70540">
              <w:rPr>
                <w:rFonts w:ascii="Times New Roman" w:hAnsi="Times New Roman" w:cs="Times New Roman"/>
                <w:i/>
                <w:sz w:val="18"/>
                <w:szCs w:val="18"/>
              </w:rPr>
              <w:t>G</w:t>
            </w:r>
          </w:p>
        </w:tc>
        <w:tc>
          <w:tcPr>
            <w:tcW w:w="2410" w:type="dxa"/>
            <w:gridSpan w:val="3"/>
            <w:tcBorders>
              <w:top w:val="single" w:sz="12" w:space="0" w:color="auto"/>
              <w:left w:val="nil"/>
              <w:right w:val="single" w:sz="18" w:space="0" w:color="FFFFFF"/>
            </w:tcBorders>
            <w:vAlign w:val="center"/>
          </w:tcPr>
          <w:p w:rsidR="0077625E" w:rsidRPr="00C70540" w:rsidRDefault="00E5521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PCA-</w:t>
            </w:r>
            <w:r w:rsidR="0077625E" w:rsidRPr="00C70540">
              <w:rPr>
                <w:rFonts w:ascii="Times New Roman" w:hAnsi="Times New Roman" w:cs="Times New Roman"/>
                <w:sz w:val="18"/>
                <w:szCs w:val="18"/>
              </w:rPr>
              <w:t>BP</w:t>
            </w:r>
          </w:p>
        </w:tc>
        <w:tc>
          <w:tcPr>
            <w:tcW w:w="2410" w:type="dxa"/>
            <w:gridSpan w:val="3"/>
            <w:tcBorders>
              <w:top w:val="single" w:sz="12" w:space="0" w:color="auto"/>
              <w:left w:val="single" w:sz="18" w:space="0" w:color="FFFFFF"/>
              <w:right w:val="single" w:sz="18" w:space="0" w:color="FFFFFF"/>
            </w:tcBorders>
            <w:vAlign w:val="center"/>
          </w:tcPr>
          <w:p w:rsidR="0077625E" w:rsidRPr="00C70540" w:rsidRDefault="00E5521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KPCA</w:t>
            </w:r>
            <w:r w:rsidR="0077625E" w:rsidRPr="00C70540">
              <w:rPr>
                <w:rFonts w:ascii="Times New Roman" w:hAnsi="Times New Roman" w:cs="Times New Roman"/>
                <w:sz w:val="18"/>
                <w:szCs w:val="18"/>
              </w:rPr>
              <w:t>-</w:t>
            </w:r>
            <w:r w:rsidRPr="00C70540">
              <w:rPr>
                <w:rFonts w:ascii="Times New Roman" w:hAnsi="Times New Roman" w:cs="Times New Roman"/>
                <w:sz w:val="18"/>
                <w:szCs w:val="18"/>
              </w:rPr>
              <w:t>PSO-</w:t>
            </w:r>
            <w:r w:rsidR="0077625E" w:rsidRPr="00C70540">
              <w:rPr>
                <w:rFonts w:ascii="Times New Roman" w:hAnsi="Times New Roman" w:cs="Times New Roman"/>
                <w:sz w:val="18"/>
                <w:szCs w:val="18"/>
              </w:rPr>
              <w:t>SVM</w:t>
            </w:r>
          </w:p>
        </w:tc>
        <w:tc>
          <w:tcPr>
            <w:tcW w:w="2551" w:type="dxa"/>
            <w:gridSpan w:val="3"/>
            <w:tcBorders>
              <w:top w:val="single" w:sz="12" w:space="0" w:color="auto"/>
              <w:left w:val="single" w:sz="18" w:space="0" w:color="FFFFFF"/>
              <w:right w:val="nil"/>
            </w:tcBorders>
            <w:vAlign w:val="center"/>
          </w:tcPr>
          <w:p w:rsidR="0077625E" w:rsidRPr="00C70540" w:rsidRDefault="00E5521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RS-GWO</w:t>
            </w:r>
            <w:r w:rsidR="0077625E" w:rsidRPr="00C70540">
              <w:rPr>
                <w:rFonts w:ascii="Times New Roman" w:hAnsi="Times New Roman" w:cs="Times New Roman"/>
                <w:sz w:val="18"/>
                <w:szCs w:val="18"/>
              </w:rPr>
              <w:t>-GRNN</w:t>
            </w:r>
          </w:p>
        </w:tc>
      </w:tr>
      <w:tr w:rsidR="0077625E" w:rsidRPr="00C70540" w:rsidTr="0077625E">
        <w:trPr>
          <w:jc w:val="center"/>
        </w:trPr>
        <w:tc>
          <w:tcPr>
            <w:tcW w:w="798" w:type="dxa"/>
            <w:vMerge/>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p>
        </w:tc>
        <w:tc>
          <w:tcPr>
            <w:tcW w:w="1045" w:type="dxa"/>
            <w:vMerge/>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p>
        </w:tc>
        <w:tc>
          <w:tcPr>
            <w:tcW w:w="709" w:type="dxa"/>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预测值</w:t>
            </w:r>
          </w:p>
        </w:tc>
        <w:tc>
          <w:tcPr>
            <w:tcW w:w="656" w:type="dxa"/>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RE/%</w:t>
            </w:r>
          </w:p>
        </w:tc>
        <w:tc>
          <w:tcPr>
            <w:tcW w:w="1045" w:type="dxa"/>
            <w:tcBorders>
              <w:left w:val="nil"/>
              <w:bottom w:val="single" w:sz="8" w:space="0" w:color="auto"/>
              <w:right w:val="single" w:sz="18" w:space="0" w:color="FFFFFF"/>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预测等级</w:t>
            </w:r>
            <w:r w:rsidRPr="00C70540">
              <w:rPr>
                <w:rFonts w:ascii="Times New Roman" w:hAnsi="Times New Roman" w:cs="Times New Roman"/>
                <w:i/>
                <w:sz w:val="18"/>
                <w:szCs w:val="18"/>
              </w:rPr>
              <w:t>G</w:t>
            </w:r>
          </w:p>
        </w:tc>
        <w:tc>
          <w:tcPr>
            <w:tcW w:w="709" w:type="dxa"/>
            <w:tcBorders>
              <w:left w:val="single" w:sz="18" w:space="0" w:color="FFFFFF"/>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预测值</w:t>
            </w:r>
          </w:p>
        </w:tc>
        <w:tc>
          <w:tcPr>
            <w:tcW w:w="567" w:type="dxa"/>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RE/%</w:t>
            </w:r>
          </w:p>
        </w:tc>
        <w:tc>
          <w:tcPr>
            <w:tcW w:w="1134" w:type="dxa"/>
            <w:tcBorders>
              <w:left w:val="nil"/>
              <w:bottom w:val="single" w:sz="8" w:space="0" w:color="auto"/>
              <w:right w:val="single" w:sz="18" w:space="0" w:color="FFFFFF"/>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预测等级</w:t>
            </w:r>
            <w:r w:rsidRPr="00C70540">
              <w:rPr>
                <w:rFonts w:ascii="Times New Roman" w:hAnsi="Times New Roman" w:cs="Times New Roman"/>
                <w:i/>
                <w:sz w:val="18"/>
                <w:szCs w:val="18"/>
              </w:rPr>
              <w:t>G</w:t>
            </w:r>
          </w:p>
        </w:tc>
        <w:tc>
          <w:tcPr>
            <w:tcW w:w="708" w:type="dxa"/>
            <w:tcBorders>
              <w:left w:val="single" w:sz="18" w:space="0" w:color="FFFFFF"/>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预测值</w:t>
            </w:r>
          </w:p>
        </w:tc>
        <w:tc>
          <w:tcPr>
            <w:tcW w:w="714" w:type="dxa"/>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RE/%</w:t>
            </w:r>
          </w:p>
        </w:tc>
        <w:tc>
          <w:tcPr>
            <w:tcW w:w="1129" w:type="dxa"/>
            <w:tcBorders>
              <w:left w:val="nil"/>
              <w:bottom w:val="single" w:sz="8" w:space="0" w:color="auto"/>
              <w:right w:val="nil"/>
            </w:tcBorders>
            <w:vAlign w:val="center"/>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预测等级</w:t>
            </w:r>
            <w:r w:rsidRPr="00C70540">
              <w:rPr>
                <w:rFonts w:ascii="Times New Roman" w:hAnsi="Times New Roman" w:cs="Times New Roman"/>
                <w:i/>
                <w:sz w:val="18"/>
                <w:szCs w:val="18"/>
              </w:rPr>
              <w:t>G</w:t>
            </w:r>
          </w:p>
        </w:tc>
      </w:tr>
      <w:tr w:rsidR="0077625E" w:rsidRPr="00C70540" w:rsidTr="0077625E">
        <w:trPr>
          <w:jc w:val="center"/>
        </w:trPr>
        <w:tc>
          <w:tcPr>
            <w:tcW w:w="798" w:type="dxa"/>
            <w:tcBorders>
              <w:top w:val="single" w:sz="8" w:space="0" w:color="auto"/>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1045" w:type="dxa"/>
            <w:tcBorders>
              <w:top w:val="single" w:sz="8" w:space="0" w:color="auto"/>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709" w:type="dxa"/>
            <w:tcBorders>
              <w:top w:val="single" w:sz="8" w:space="0" w:color="auto"/>
              <w:left w:val="nil"/>
              <w:bottom w:val="nil"/>
              <w:right w:val="nil"/>
            </w:tcBorders>
          </w:tcPr>
          <w:p w:rsidR="0077625E" w:rsidRPr="00C70540" w:rsidRDefault="004C5F6B"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w:t>
            </w:r>
            <w:r w:rsidR="00333A3F" w:rsidRPr="00C70540">
              <w:rPr>
                <w:rFonts w:ascii="Times New Roman" w:hAnsi="Times New Roman" w:cs="Times New Roman"/>
                <w:sz w:val="18"/>
                <w:szCs w:val="18"/>
              </w:rPr>
              <w:t>142</w:t>
            </w:r>
          </w:p>
        </w:tc>
        <w:tc>
          <w:tcPr>
            <w:tcW w:w="656" w:type="dxa"/>
            <w:tcBorders>
              <w:top w:val="single" w:sz="8" w:space="0" w:color="auto"/>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14.20</w:t>
            </w:r>
          </w:p>
        </w:tc>
        <w:tc>
          <w:tcPr>
            <w:tcW w:w="1045" w:type="dxa"/>
            <w:tcBorders>
              <w:top w:val="single" w:sz="8" w:space="0" w:color="auto"/>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709" w:type="dxa"/>
            <w:tcBorders>
              <w:top w:val="single" w:sz="8" w:space="0" w:color="auto"/>
              <w:left w:val="nil"/>
              <w:bottom w:val="nil"/>
              <w:right w:val="nil"/>
            </w:tcBorders>
          </w:tcPr>
          <w:p w:rsidR="0077625E" w:rsidRPr="00C70540" w:rsidRDefault="004C5F6B"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1.18</w:t>
            </w:r>
            <w:r w:rsidR="00333A3F" w:rsidRPr="00C70540">
              <w:rPr>
                <w:rFonts w:ascii="Times New Roman" w:hAnsi="Times New Roman" w:cs="Times New Roman"/>
                <w:sz w:val="18"/>
                <w:szCs w:val="18"/>
              </w:rPr>
              <w:t>0</w:t>
            </w:r>
          </w:p>
        </w:tc>
        <w:tc>
          <w:tcPr>
            <w:tcW w:w="567" w:type="dxa"/>
            <w:tcBorders>
              <w:top w:val="single" w:sz="8" w:space="0" w:color="auto"/>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18.00</w:t>
            </w:r>
          </w:p>
        </w:tc>
        <w:tc>
          <w:tcPr>
            <w:tcW w:w="1134" w:type="dxa"/>
            <w:tcBorders>
              <w:top w:val="single" w:sz="8" w:space="0" w:color="auto"/>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708" w:type="dxa"/>
            <w:tcBorders>
              <w:top w:val="single" w:sz="8" w:space="0" w:color="auto"/>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0.917</w:t>
            </w:r>
          </w:p>
        </w:tc>
        <w:tc>
          <w:tcPr>
            <w:tcW w:w="714" w:type="dxa"/>
            <w:tcBorders>
              <w:top w:val="single" w:sz="8" w:space="0" w:color="auto"/>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8.30</w:t>
            </w:r>
          </w:p>
        </w:tc>
        <w:tc>
          <w:tcPr>
            <w:tcW w:w="1129" w:type="dxa"/>
            <w:tcBorders>
              <w:top w:val="single" w:sz="8" w:space="0" w:color="auto"/>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r>
      <w:tr w:rsidR="0077625E" w:rsidRPr="00C70540" w:rsidTr="0077625E">
        <w:trPr>
          <w:jc w:val="center"/>
        </w:trPr>
        <w:tc>
          <w:tcPr>
            <w:tcW w:w="798"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w:t>
            </w:r>
          </w:p>
        </w:tc>
        <w:tc>
          <w:tcPr>
            <w:tcW w:w="1045"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w:t>
            </w:r>
          </w:p>
        </w:tc>
        <w:tc>
          <w:tcPr>
            <w:tcW w:w="709" w:type="dxa"/>
            <w:tcBorders>
              <w:top w:val="nil"/>
              <w:left w:val="nil"/>
              <w:bottom w:val="nil"/>
              <w:right w:val="nil"/>
            </w:tcBorders>
          </w:tcPr>
          <w:p w:rsidR="0077625E" w:rsidRPr="00C70540" w:rsidRDefault="004C5F6B"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3.2</w:t>
            </w:r>
            <w:r w:rsidR="00333A3F" w:rsidRPr="00C70540">
              <w:rPr>
                <w:rFonts w:ascii="Times New Roman" w:hAnsi="Times New Roman" w:cs="Times New Roman"/>
                <w:sz w:val="18"/>
                <w:szCs w:val="18"/>
              </w:rPr>
              <w:t>74</w:t>
            </w:r>
          </w:p>
        </w:tc>
        <w:tc>
          <w:tcPr>
            <w:tcW w:w="656" w:type="dxa"/>
            <w:tcBorders>
              <w:top w:val="nil"/>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9.13</w:t>
            </w:r>
          </w:p>
        </w:tc>
        <w:tc>
          <w:tcPr>
            <w:tcW w:w="1045"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w:t>
            </w:r>
          </w:p>
        </w:tc>
        <w:tc>
          <w:tcPr>
            <w:tcW w:w="709" w:type="dxa"/>
            <w:tcBorders>
              <w:top w:val="nil"/>
              <w:left w:val="nil"/>
              <w:bottom w:val="nil"/>
              <w:right w:val="nil"/>
            </w:tcBorders>
          </w:tcPr>
          <w:p w:rsidR="0077625E" w:rsidRPr="00C70540" w:rsidRDefault="004C5F6B"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2.79</w:t>
            </w:r>
            <w:r w:rsidR="00333A3F" w:rsidRPr="00C70540">
              <w:rPr>
                <w:rFonts w:ascii="Times New Roman" w:hAnsi="Times New Roman" w:cs="Times New Roman"/>
                <w:sz w:val="18"/>
                <w:szCs w:val="18"/>
              </w:rPr>
              <w:t>6</w:t>
            </w:r>
          </w:p>
        </w:tc>
        <w:tc>
          <w:tcPr>
            <w:tcW w:w="567"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6.80</w:t>
            </w:r>
          </w:p>
        </w:tc>
        <w:tc>
          <w:tcPr>
            <w:tcW w:w="1134" w:type="dxa"/>
            <w:tcBorders>
              <w:top w:val="nil"/>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w:t>
            </w:r>
          </w:p>
        </w:tc>
        <w:tc>
          <w:tcPr>
            <w:tcW w:w="708" w:type="dxa"/>
            <w:tcBorders>
              <w:top w:val="nil"/>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3.1</w:t>
            </w:r>
            <w:r w:rsidR="004C5F6B" w:rsidRPr="00C70540">
              <w:rPr>
                <w:rFonts w:ascii="Times New Roman" w:hAnsi="Times New Roman" w:cs="Times New Roman"/>
                <w:sz w:val="18"/>
                <w:szCs w:val="18"/>
              </w:rPr>
              <w:t>4</w:t>
            </w:r>
            <w:r w:rsidRPr="00C70540">
              <w:rPr>
                <w:rFonts w:ascii="Times New Roman" w:hAnsi="Times New Roman" w:cs="Times New Roman"/>
                <w:sz w:val="18"/>
                <w:szCs w:val="18"/>
              </w:rPr>
              <w:t>8</w:t>
            </w:r>
          </w:p>
        </w:tc>
        <w:tc>
          <w:tcPr>
            <w:tcW w:w="714"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4.93</w:t>
            </w:r>
          </w:p>
        </w:tc>
        <w:tc>
          <w:tcPr>
            <w:tcW w:w="1129" w:type="dxa"/>
            <w:tcBorders>
              <w:top w:val="nil"/>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w:t>
            </w:r>
          </w:p>
        </w:tc>
      </w:tr>
      <w:tr w:rsidR="0077625E" w:rsidRPr="00C70540" w:rsidTr="0077625E">
        <w:trPr>
          <w:jc w:val="center"/>
        </w:trPr>
        <w:tc>
          <w:tcPr>
            <w:tcW w:w="798"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5</w:t>
            </w:r>
          </w:p>
        </w:tc>
        <w:tc>
          <w:tcPr>
            <w:tcW w:w="1045"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2</w:t>
            </w:r>
          </w:p>
        </w:tc>
        <w:tc>
          <w:tcPr>
            <w:tcW w:w="709" w:type="dxa"/>
            <w:tcBorders>
              <w:top w:val="nil"/>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1.8</w:t>
            </w:r>
            <w:r w:rsidR="004C5F6B" w:rsidRPr="00C70540">
              <w:rPr>
                <w:rFonts w:ascii="Times New Roman" w:hAnsi="Times New Roman" w:cs="Times New Roman" w:hint="eastAsia"/>
                <w:sz w:val="18"/>
                <w:szCs w:val="18"/>
              </w:rPr>
              <w:t>2</w:t>
            </w:r>
            <w:r w:rsidRPr="00C70540">
              <w:rPr>
                <w:rFonts w:ascii="Times New Roman" w:hAnsi="Times New Roman" w:cs="Times New Roman"/>
                <w:sz w:val="18"/>
                <w:szCs w:val="18"/>
              </w:rPr>
              <w:t>9</w:t>
            </w:r>
          </w:p>
        </w:tc>
        <w:tc>
          <w:tcPr>
            <w:tcW w:w="656"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8.55</w:t>
            </w:r>
          </w:p>
        </w:tc>
        <w:tc>
          <w:tcPr>
            <w:tcW w:w="1045"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2</w:t>
            </w:r>
          </w:p>
        </w:tc>
        <w:tc>
          <w:tcPr>
            <w:tcW w:w="709" w:type="dxa"/>
            <w:tcBorders>
              <w:top w:val="nil"/>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2.</w:t>
            </w:r>
            <w:r w:rsidRPr="00C70540">
              <w:rPr>
                <w:rFonts w:ascii="Times New Roman" w:hAnsi="Times New Roman" w:cs="Times New Roman"/>
                <w:sz w:val="18"/>
                <w:szCs w:val="18"/>
              </w:rPr>
              <w:t>133</w:t>
            </w:r>
          </w:p>
        </w:tc>
        <w:tc>
          <w:tcPr>
            <w:tcW w:w="567"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6.65</w:t>
            </w:r>
          </w:p>
        </w:tc>
        <w:tc>
          <w:tcPr>
            <w:tcW w:w="1134"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2</w:t>
            </w:r>
          </w:p>
        </w:tc>
        <w:tc>
          <w:tcPr>
            <w:tcW w:w="708" w:type="dxa"/>
            <w:tcBorders>
              <w:top w:val="nil"/>
              <w:left w:val="nil"/>
              <w:bottom w:val="nil"/>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2.135</w:t>
            </w:r>
          </w:p>
        </w:tc>
        <w:tc>
          <w:tcPr>
            <w:tcW w:w="714"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6.75</w:t>
            </w:r>
          </w:p>
        </w:tc>
        <w:tc>
          <w:tcPr>
            <w:tcW w:w="1129"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2</w:t>
            </w:r>
          </w:p>
        </w:tc>
      </w:tr>
      <w:tr w:rsidR="0077625E" w:rsidRPr="00C70540" w:rsidTr="0077625E">
        <w:trPr>
          <w:jc w:val="center"/>
        </w:trPr>
        <w:tc>
          <w:tcPr>
            <w:tcW w:w="798"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12</w:t>
            </w:r>
          </w:p>
        </w:tc>
        <w:tc>
          <w:tcPr>
            <w:tcW w:w="1045" w:type="dxa"/>
            <w:tcBorders>
              <w:top w:val="nil"/>
              <w:left w:val="nil"/>
              <w:bottom w:val="nil"/>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4</w:t>
            </w:r>
          </w:p>
        </w:tc>
        <w:tc>
          <w:tcPr>
            <w:tcW w:w="709" w:type="dxa"/>
            <w:tcBorders>
              <w:top w:val="nil"/>
              <w:left w:val="nil"/>
              <w:bottom w:val="nil"/>
              <w:right w:val="nil"/>
            </w:tcBorders>
          </w:tcPr>
          <w:p w:rsidR="0077625E" w:rsidRPr="00C70540" w:rsidRDefault="004C5F6B"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4.26</w:t>
            </w:r>
            <w:r w:rsidR="00333A3F" w:rsidRPr="00C70540">
              <w:rPr>
                <w:rFonts w:ascii="Times New Roman" w:hAnsi="Times New Roman" w:cs="Times New Roman"/>
                <w:sz w:val="18"/>
                <w:szCs w:val="18"/>
              </w:rPr>
              <w:t>7</w:t>
            </w:r>
          </w:p>
        </w:tc>
        <w:tc>
          <w:tcPr>
            <w:tcW w:w="656"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6.68</w:t>
            </w:r>
          </w:p>
        </w:tc>
        <w:tc>
          <w:tcPr>
            <w:tcW w:w="1045" w:type="dxa"/>
            <w:tcBorders>
              <w:top w:val="nil"/>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4</w:t>
            </w:r>
          </w:p>
        </w:tc>
        <w:tc>
          <w:tcPr>
            <w:tcW w:w="709" w:type="dxa"/>
            <w:tcBorders>
              <w:top w:val="nil"/>
              <w:left w:val="nil"/>
              <w:bottom w:val="nil"/>
              <w:right w:val="nil"/>
            </w:tcBorders>
          </w:tcPr>
          <w:p w:rsidR="0077625E" w:rsidRPr="00C70540" w:rsidRDefault="004C5F6B"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3.93</w:t>
            </w:r>
            <w:r w:rsidR="00333A3F" w:rsidRPr="00C70540">
              <w:rPr>
                <w:rFonts w:ascii="Times New Roman" w:hAnsi="Times New Roman" w:cs="Times New Roman"/>
                <w:sz w:val="18"/>
                <w:szCs w:val="18"/>
              </w:rPr>
              <w:t>1</w:t>
            </w:r>
          </w:p>
        </w:tc>
        <w:tc>
          <w:tcPr>
            <w:tcW w:w="567"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1.72</w:t>
            </w:r>
          </w:p>
        </w:tc>
        <w:tc>
          <w:tcPr>
            <w:tcW w:w="1134" w:type="dxa"/>
            <w:tcBorders>
              <w:top w:val="nil"/>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4</w:t>
            </w:r>
          </w:p>
        </w:tc>
        <w:tc>
          <w:tcPr>
            <w:tcW w:w="708"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3.879</w:t>
            </w:r>
          </w:p>
        </w:tc>
        <w:tc>
          <w:tcPr>
            <w:tcW w:w="714" w:type="dxa"/>
            <w:tcBorders>
              <w:top w:val="nil"/>
              <w:left w:val="nil"/>
              <w:bottom w:val="nil"/>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3.03</w:t>
            </w:r>
          </w:p>
        </w:tc>
        <w:tc>
          <w:tcPr>
            <w:tcW w:w="1129" w:type="dxa"/>
            <w:tcBorders>
              <w:top w:val="nil"/>
              <w:left w:val="nil"/>
              <w:bottom w:val="nil"/>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4</w:t>
            </w:r>
          </w:p>
        </w:tc>
      </w:tr>
      <w:tr w:rsidR="0077625E" w:rsidRPr="00C70540" w:rsidTr="0077625E">
        <w:trPr>
          <w:jc w:val="center"/>
        </w:trPr>
        <w:tc>
          <w:tcPr>
            <w:tcW w:w="798" w:type="dxa"/>
            <w:tcBorders>
              <w:top w:val="nil"/>
              <w:left w:val="nil"/>
              <w:bottom w:val="single" w:sz="12" w:space="0" w:color="auto"/>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13</w:t>
            </w:r>
          </w:p>
        </w:tc>
        <w:tc>
          <w:tcPr>
            <w:tcW w:w="1045" w:type="dxa"/>
            <w:tcBorders>
              <w:top w:val="nil"/>
              <w:left w:val="nil"/>
              <w:bottom w:val="single" w:sz="12" w:space="0" w:color="auto"/>
              <w:right w:val="nil"/>
            </w:tcBorders>
          </w:tcPr>
          <w:p w:rsidR="0077625E" w:rsidRPr="00C70540" w:rsidRDefault="0077625E"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709" w:type="dxa"/>
            <w:tcBorders>
              <w:top w:val="nil"/>
              <w:left w:val="nil"/>
              <w:bottom w:val="single" w:sz="12" w:space="0" w:color="auto"/>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0.8</w:t>
            </w:r>
            <w:r w:rsidRPr="00C70540">
              <w:rPr>
                <w:rFonts w:ascii="Times New Roman" w:hAnsi="Times New Roman" w:cs="Times New Roman"/>
                <w:sz w:val="18"/>
                <w:szCs w:val="18"/>
              </w:rPr>
              <w:t>75</w:t>
            </w:r>
          </w:p>
        </w:tc>
        <w:tc>
          <w:tcPr>
            <w:tcW w:w="656" w:type="dxa"/>
            <w:tcBorders>
              <w:top w:val="nil"/>
              <w:left w:val="nil"/>
              <w:bottom w:val="single" w:sz="12" w:space="0" w:color="auto"/>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12.5</w:t>
            </w:r>
            <w:r w:rsidR="008E5A7F" w:rsidRPr="00C70540">
              <w:rPr>
                <w:rFonts w:ascii="Times New Roman" w:hAnsi="Times New Roman" w:cs="Times New Roman"/>
                <w:sz w:val="18"/>
                <w:szCs w:val="18"/>
              </w:rPr>
              <w:t>0</w:t>
            </w:r>
          </w:p>
        </w:tc>
        <w:tc>
          <w:tcPr>
            <w:tcW w:w="1045" w:type="dxa"/>
            <w:tcBorders>
              <w:top w:val="nil"/>
              <w:left w:val="nil"/>
              <w:bottom w:val="single" w:sz="12" w:space="0" w:color="auto"/>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709" w:type="dxa"/>
            <w:tcBorders>
              <w:top w:val="nil"/>
              <w:left w:val="nil"/>
              <w:bottom w:val="single" w:sz="12" w:space="0" w:color="auto"/>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1.108</w:t>
            </w:r>
          </w:p>
        </w:tc>
        <w:tc>
          <w:tcPr>
            <w:tcW w:w="567" w:type="dxa"/>
            <w:tcBorders>
              <w:top w:val="nil"/>
              <w:left w:val="nil"/>
              <w:bottom w:val="single" w:sz="12" w:space="0" w:color="auto"/>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10.80</w:t>
            </w:r>
          </w:p>
        </w:tc>
        <w:tc>
          <w:tcPr>
            <w:tcW w:w="1134" w:type="dxa"/>
            <w:tcBorders>
              <w:top w:val="nil"/>
              <w:left w:val="nil"/>
              <w:bottom w:val="single" w:sz="12" w:space="0" w:color="auto"/>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c>
          <w:tcPr>
            <w:tcW w:w="708" w:type="dxa"/>
            <w:tcBorders>
              <w:top w:val="nil"/>
              <w:left w:val="nil"/>
              <w:bottom w:val="single" w:sz="12" w:space="0" w:color="auto"/>
              <w:right w:val="nil"/>
            </w:tcBorders>
          </w:tcPr>
          <w:p w:rsidR="0077625E" w:rsidRPr="00C70540" w:rsidRDefault="00333A3F"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1.113</w:t>
            </w:r>
          </w:p>
        </w:tc>
        <w:tc>
          <w:tcPr>
            <w:tcW w:w="714" w:type="dxa"/>
            <w:tcBorders>
              <w:top w:val="nil"/>
              <w:left w:val="nil"/>
              <w:bottom w:val="single" w:sz="12" w:space="0" w:color="auto"/>
              <w:right w:val="nil"/>
            </w:tcBorders>
          </w:tcPr>
          <w:p w:rsidR="0077625E" w:rsidRPr="00C70540" w:rsidRDefault="00EA2947" w:rsidP="00A909A9">
            <w:pPr>
              <w:ind w:firstLineChars="0" w:firstLine="0"/>
              <w:jc w:val="center"/>
              <w:rPr>
                <w:rFonts w:ascii="Times New Roman" w:hAnsi="Times New Roman" w:cs="Times New Roman"/>
                <w:sz w:val="18"/>
                <w:szCs w:val="18"/>
              </w:rPr>
            </w:pPr>
            <w:r w:rsidRPr="00C70540">
              <w:rPr>
                <w:rFonts w:ascii="Times New Roman" w:hAnsi="Times New Roman" w:cs="Times New Roman" w:hint="eastAsia"/>
                <w:sz w:val="18"/>
                <w:szCs w:val="18"/>
              </w:rPr>
              <w:t>11.30</w:t>
            </w:r>
          </w:p>
        </w:tc>
        <w:tc>
          <w:tcPr>
            <w:tcW w:w="1129" w:type="dxa"/>
            <w:tcBorders>
              <w:top w:val="nil"/>
              <w:left w:val="nil"/>
              <w:bottom w:val="single" w:sz="12" w:space="0" w:color="auto"/>
              <w:right w:val="nil"/>
            </w:tcBorders>
          </w:tcPr>
          <w:p w:rsidR="0077625E" w:rsidRPr="00C70540" w:rsidRDefault="009D5D2B" w:rsidP="00A909A9">
            <w:pPr>
              <w:ind w:firstLineChars="0" w:firstLine="0"/>
              <w:jc w:val="center"/>
              <w:rPr>
                <w:rFonts w:ascii="Times New Roman" w:hAnsi="Times New Roman" w:cs="Times New Roman"/>
                <w:sz w:val="18"/>
                <w:szCs w:val="18"/>
              </w:rPr>
            </w:pPr>
            <w:r w:rsidRPr="00C70540">
              <w:rPr>
                <w:rFonts w:ascii="Times New Roman" w:hAnsi="Times New Roman" w:cs="Times New Roman"/>
                <w:sz w:val="18"/>
                <w:szCs w:val="18"/>
              </w:rPr>
              <w:t>1</w:t>
            </w:r>
          </w:p>
        </w:tc>
      </w:tr>
    </w:tbl>
    <w:p w:rsidR="001A27F9" w:rsidRPr="00946587" w:rsidRDefault="001A27F9" w:rsidP="00946587">
      <w:pPr>
        <w:spacing w:line="360" w:lineRule="auto"/>
        <w:ind w:firstLineChars="0" w:firstLine="0"/>
        <w:rPr>
          <w:rFonts w:ascii="Times New Roman" w:hAnsi="Times New Roman" w:cs="Times New Roman"/>
          <w:sz w:val="24"/>
          <w:szCs w:val="24"/>
        </w:rPr>
      </w:pPr>
    </w:p>
    <w:p w:rsidR="001A27F9" w:rsidRPr="00946587" w:rsidRDefault="00DD5AD9" w:rsidP="00946587">
      <w:pPr>
        <w:spacing w:line="360" w:lineRule="auto"/>
        <w:ind w:firstLine="480"/>
        <w:rPr>
          <w:rFonts w:ascii="Times New Roman" w:hAnsi="Times New Roman" w:cs="Times New Roman"/>
          <w:sz w:val="24"/>
          <w:szCs w:val="24"/>
        </w:rPr>
      </w:pPr>
      <w:r w:rsidRPr="00946587">
        <w:rPr>
          <w:sz w:val="24"/>
          <w:szCs w:val="24"/>
        </w:rPr>
        <w:object w:dxaOrig="7876" w:dyaOrig="5592">
          <v:shape id="_x0000_i1081" type="#_x0000_t75" style="width:194.25pt;height:158.25pt" o:ole="">
            <v:imagedata r:id="rId142" o:title="" croptop="4682f" cropbottom="3356f" cropleft="2979f" cropright="8055f"/>
            <o:lock v:ext="edit" aspectratio="f"/>
          </v:shape>
          <o:OLEObject Type="Embed" ProgID="Origin50.Graph" ShapeID="_x0000_i1081" DrawAspect="Content" ObjectID="_1584081463" r:id="rId143"/>
        </w:object>
      </w:r>
      <w:r w:rsidR="0079747A" w:rsidRPr="00946587">
        <w:rPr>
          <w:sz w:val="24"/>
          <w:szCs w:val="24"/>
        </w:rPr>
        <w:t xml:space="preserve">       </w:t>
      </w:r>
      <w:r w:rsidR="0079747A" w:rsidRPr="00946587">
        <w:rPr>
          <w:sz w:val="24"/>
          <w:szCs w:val="24"/>
        </w:rPr>
        <w:object w:dxaOrig="7876" w:dyaOrig="5592">
          <v:shape id="_x0000_i1082" type="#_x0000_t75" style="width:194.25pt;height:158.25pt" o:ole="">
            <v:imagedata r:id="rId144" o:title="" croptop="6247f" cropbottom="4254f" cropleft="7173f" cropright="8820f"/>
          </v:shape>
          <o:OLEObject Type="Embed" ProgID="Origin50.Graph" ShapeID="_x0000_i1082" DrawAspect="Content" ObjectID="_1584081464" r:id="rId145"/>
        </w:object>
      </w:r>
    </w:p>
    <w:p w:rsidR="006D1AC0" w:rsidRPr="00C70540" w:rsidRDefault="009943E4" w:rsidP="00C70540">
      <w:pPr>
        <w:spacing w:line="360" w:lineRule="auto"/>
        <w:ind w:firstLineChars="900" w:firstLine="1626"/>
        <w:rPr>
          <w:rFonts w:ascii="Times New Roman" w:hAnsi="Times New Roman" w:cs="Times New Roman"/>
          <w:sz w:val="18"/>
          <w:szCs w:val="18"/>
        </w:rPr>
      </w:pPr>
      <w:r w:rsidRPr="00C70540">
        <w:rPr>
          <w:rFonts w:ascii="Times New Roman" w:hAnsi="Times New Roman" w:cs="Times New Roman"/>
          <w:b/>
          <w:sz w:val="18"/>
          <w:szCs w:val="18"/>
        </w:rPr>
        <w:t>图</w:t>
      </w:r>
      <w:r w:rsidR="007B5222" w:rsidRPr="00C70540">
        <w:rPr>
          <w:rFonts w:ascii="Times New Roman" w:hAnsi="Times New Roman" w:cs="Times New Roman" w:hint="eastAsia"/>
          <w:b/>
          <w:sz w:val="18"/>
          <w:szCs w:val="18"/>
        </w:rPr>
        <w:t>8</w:t>
      </w:r>
      <w:r w:rsidRPr="00C70540">
        <w:rPr>
          <w:rFonts w:ascii="Times New Roman" w:hAnsi="Times New Roman" w:cs="Times New Roman" w:hint="eastAsia"/>
          <w:sz w:val="18"/>
          <w:szCs w:val="18"/>
        </w:rPr>
        <w:t xml:space="preserve"> </w:t>
      </w:r>
      <w:r w:rsidRPr="00C70540">
        <w:rPr>
          <w:rFonts w:ascii="Times New Roman" w:hAnsi="Times New Roman" w:cs="Times New Roman" w:hint="eastAsia"/>
          <w:sz w:val="18"/>
          <w:szCs w:val="18"/>
        </w:rPr>
        <w:t>模型相对误差对比</w:t>
      </w:r>
      <w:r w:rsidRPr="00C70540">
        <w:rPr>
          <w:rFonts w:ascii="Times New Roman" w:hAnsi="Times New Roman" w:cs="Times New Roman" w:hint="eastAsia"/>
          <w:sz w:val="18"/>
          <w:szCs w:val="18"/>
        </w:rPr>
        <w:t xml:space="preserve">                          </w:t>
      </w:r>
      <w:r w:rsidRPr="00C70540">
        <w:rPr>
          <w:rFonts w:ascii="Times New Roman" w:hAnsi="Times New Roman" w:cs="Times New Roman" w:hint="eastAsia"/>
          <w:b/>
          <w:sz w:val="18"/>
          <w:szCs w:val="18"/>
        </w:rPr>
        <w:t>图</w:t>
      </w:r>
      <w:r w:rsidR="007B5222" w:rsidRPr="00C70540">
        <w:rPr>
          <w:rFonts w:ascii="Times New Roman" w:hAnsi="Times New Roman" w:cs="Times New Roman" w:hint="eastAsia"/>
          <w:b/>
          <w:sz w:val="18"/>
          <w:szCs w:val="18"/>
        </w:rPr>
        <w:t>9</w:t>
      </w:r>
      <w:r w:rsidRPr="00C70540">
        <w:rPr>
          <w:rFonts w:ascii="Times New Roman" w:hAnsi="Times New Roman" w:cs="Times New Roman" w:hint="eastAsia"/>
          <w:sz w:val="18"/>
          <w:szCs w:val="18"/>
        </w:rPr>
        <w:t xml:space="preserve"> </w:t>
      </w:r>
      <w:r w:rsidRPr="00C70540">
        <w:rPr>
          <w:rFonts w:ascii="Times New Roman" w:hAnsi="Times New Roman" w:cs="Times New Roman" w:hint="eastAsia"/>
          <w:sz w:val="18"/>
          <w:szCs w:val="18"/>
        </w:rPr>
        <w:t>模型预测效果对比</w:t>
      </w:r>
    </w:p>
    <w:p w:rsidR="001A27F9" w:rsidRPr="00C70540" w:rsidRDefault="007B5222" w:rsidP="00C70540">
      <w:pPr>
        <w:spacing w:line="360" w:lineRule="auto"/>
        <w:ind w:firstLineChars="611" w:firstLine="1104"/>
        <w:rPr>
          <w:rFonts w:ascii="Times New Roman" w:hAnsi="Times New Roman" w:cs="Times New Roman"/>
          <w:sz w:val="18"/>
          <w:szCs w:val="18"/>
        </w:rPr>
      </w:pPr>
      <w:r w:rsidRPr="00C70540">
        <w:rPr>
          <w:rFonts w:ascii="Times New Roman" w:hAnsi="Times New Roman" w:cs="Times New Roman"/>
          <w:b/>
          <w:sz w:val="18"/>
          <w:szCs w:val="18"/>
        </w:rPr>
        <w:t>Fig. 8</w:t>
      </w:r>
      <w:r w:rsidR="006D1AC0" w:rsidRPr="00C70540">
        <w:rPr>
          <w:rFonts w:ascii="Times New Roman" w:hAnsi="Times New Roman" w:cs="Times New Roman"/>
          <w:sz w:val="18"/>
          <w:szCs w:val="18"/>
        </w:rPr>
        <w:t xml:space="preserve">  Comparison of the relative error               </w:t>
      </w:r>
      <w:r w:rsidRPr="00C70540">
        <w:rPr>
          <w:rFonts w:ascii="Times New Roman" w:hAnsi="Times New Roman" w:cs="Times New Roman"/>
          <w:b/>
          <w:sz w:val="18"/>
          <w:szCs w:val="18"/>
        </w:rPr>
        <w:t>Fig. 9</w:t>
      </w:r>
      <w:r w:rsidR="006D1AC0" w:rsidRPr="00C70540">
        <w:rPr>
          <w:rFonts w:ascii="Times New Roman" w:hAnsi="Times New Roman" w:cs="Times New Roman"/>
          <w:sz w:val="18"/>
          <w:szCs w:val="18"/>
        </w:rPr>
        <w:t xml:space="preserve">  Comparison of the prediction results</w:t>
      </w:r>
    </w:p>
    <w:p w:rsidR="001A27F9" w:rsidRPr="00946587" w:rsidRDefault="007C46FC" w:rsidP="00946587">
      <w:pPr>
        <w:spacing w:beforeLines="50" w:before="156" w:line="360" w:lineRule="auto"/>
        <w:ind w:firstLine="480"/>
        <w:rPr>
          <w:rFonts w:ascii="Times New Roman" w:hAnsi="Times New Roman" w:cs="Times New Roman"/>
          <w:sz w:val="24"/>
          <w:szCs w:val="24"/>
        </w:rPr>
      </w:pPr>
      <w:r w:rsidRPr="00946587">
        <w:rPr>
          <w:rFonts w:ascii="Times New Roman" w:hAnsi="Times New Roman" w:cs="Times New Roman"/>
          <w:sz w:val="24"/>
          <w:szCs w:val="24"/>
        </w:rPr>
        <w:t>由表</w:t>
      </w:r>
      <w:r w:rsidR="007B5222" w:rsidRPr="00946587">
        <w:rPr>
          <w:rFonts w:ascii="Times New Roman" w:hAnsi="Times New Roman" w:cs="Times New Roman" w:hint="eastAsia"/>
          <w:sz w:val="24"/>
          <w:szCs w:val="24"/>
        </w:rPr>
        <w:t>6</w:t>
      </w:r>
      <w:r w:rsidR="00373B77" w:rsidRPr="00946587">
        <w:rPr>
          <w:rFonts w:ascii="Times New Roman" w:hAnsi="Times New Roman" w:cs="Times New Roman" w:hint="eastAsia"/>
          <w:sz w:val="24"/>
          <w:szCs w:val="24"/>
        </w:rPr>
        <w:t>可知：</w:t>
      </w:r>
      <w:r w:rsidR="00A94985" w:rsidRPr="00946587">
        <w:rPr>
          <w:rFonts w:ascii="Times New Roman" w:hAnsi="Times New Roman" w:cs="Times New Roman" w:hint="eastAsia"/>
          <w:sz w:val="24"/>
          <w:szCs w:val="24"/>
        </w:rPr>
        <w:t>虽然</w:t>
      </w:r>
      <w:r w:rsidR="00A94985" w:rsidRPr="00946587">
        <w:rPr>
          <w:rFonts w:ascii="Times New Roman" w:hAnsi="Times New Roman" w:cs="Times New Roman" w:hint="eastAsia"/>
          <w:sz w:val="24"/>
          <w:szCs w:val="24"/>
        </w:rPr>
        <w:t>3</w:t>
      </w:r>
      <w:r w:rsidR="003618D5" w:rsidRPr="00946587">
        <w:rPr>
          <w:rFonts w:ascii="Times New Roman" w:hAnsi="Times New Roman" w:cs="Times New Roman" w:hint="eastAsia"/>
          <w:sz w:val="24"/>
          <w:szCs w:val="24"/>
        </w:rPr>
        <w:t>种模型均能正确</w:t>
      </w:r>
      <w:r w:rsidR="00A94985" w:rsidRPr="00946587">
        <w:rPr>
          <w:rFonts w:ascii="Times New Roman" w:hAnsi="Times New Roman" w:cs="Times New Roman" w:hint="eastAsia"/>
          <w:sz w:val="24"/>
          <w:szCs w:val="24"/>
        </w:rPr>
        <w:t>预测</w:t>
      </w:r>
      <w:r w:rsidR="006136E5" w:rsidRPr="00946587">
        <w:rPr>
          <w:rFonts w:ascii="Times New Roman" w:hAnsi="Times New Roman" w:cs="Times New Roman" w:hint="eastAsia"/>
          <w:sz w:val="24"/>
          <w:szCs w:val="24"/>
        </w:rPr>
        <w:t>充填管道的失效</w:t>
      </w:r>
      <w:r w:rsidR="00A94985" w:rsidRPr="00946587">
        <w:rPr>
          <w:rFonts w:ascii="Times New Roman" w:hAnsi="Times New Roman" w:cs="Times New Roman" w:hint="eastAsia"/>
          <w:sz w:val="24"/>
          <w:szCs w:val="24"/>
        </w:rPr>
        <w:t>风险等级</w:t>
      </w:r>
      <w:r w:rsidR="006136E5" w:rsidRPr="00946587">
        <w:rPr>
          <w:rFonts w:ascii="Times New Roman" w:hAnsi="Times New Roman" w:cs="Times New Roman" w:hint="eastAsia"/>
          <w:sz w:val="24"/>
          <w:szCs w:val="24"/>
        </w:rPr>
        <w:t>，但从整体角度可知，</w:t>
      </w:r>
      <w:r w:rsidR="006136E5" w:rsidRPr="00946587">
        <w:rPr>
          <w:rFonts w:ascii="Times New Roman" w:hAnsi="Times New Roman" w:cs="Times New Roman" w:hint="eastAsia"/>
          <w:sz w:val="24"/>
          <w:szCs w:val="24"/>
        </w:rPr>
        <w:t>RS-GWO-GRNN</w:t>
      </w:r>
      <w:r w:rsidR="006136E5" w:rsidRPr="00946587">
        <w:rPr>
          <w:rFonts w:ascii="Times New Roman" w:hAnsi="Times New Roman" w:cs="Times New Roman" w:hint="eastAsia"/>
          <w:sz w:val="24"/>
          <w:szCs w:val="24"/>
        </w:rPr>
        <w:t>模型的预测性能要好于其它两种模型，显示了较好的精度，</w:t>
      </w:r>
      <w:r w:rsidR="006F646A" w:rsidRPr="00946587">
        <w:rPr>
          <w:rFonts w:ascii="Times New Roman" w:hAnsi="Times New Roman" w:cs="Times New Roman" w:hint="eastAsia"/>
          <w:sz w:val="24"/>
          <w:szCs w:val="24"/>
        </w:rPr>
        <w:t>评价结果更加可靠，验证了模型设计方案的正确</w:t>
      </w:r>
      <w:r w:rsidR="001B2425" w:rsidRPr="00946587">
        <w:rPr>
          <w:rFonts w:ascii="Times New Roman" w:hAnsi="Times New Roman" w:cs="Times New Roman" w:hint="eastAsia"/>
          <w:sz w:val="24"/>
          <w:szCs w:val="24"/>
        </w:rPr>
        <w:t>性</w:t>
      </w:r>
      <w:r w:rsidR="006136E5" w:rsidRPr="00946587">
        <w:rPr>
          <w:rFonts w:ascii="Times New Roman" w:hAnsi="Times New Roman" w:cs="Times New Roman" w:hint="eastAsia"/>
          <w:sz w:val="24"/>
          <w:szCs w:val="24"/>
        </w:rPr>
        <w:t>。</w:t>
      </w:r>
      <w:r w:rsidR="006136E5" w:rsidRPr="00946587">
        <w:rPr>
          <w:rFonts w:ascii="Times New Roman" w:hAnsi="Times New Roman" w:cs="Times New Roman" w:hint="eastAsia"/>
          <w:sz w:val="24"/>
          <w:szCs w:val="24"/>
        </w:rPr>
        <w:t>RS-GWO-GRNN</w:t>
      </w:r>
      <w:r w:rsidR="00E757AE" w:rsidRPr="00946587">
        <w:rPr>
          <w:rFonts w:ascii="Times New Roman" w:hAnsi="Times New Roman" w:cs="Times New Roman" w:hint="eastAsia"/>
          <w:sz w:val="24"/>
          <w:szCs w:val="24"/>
        </w:rPr>
        <w:t>模型的部分预测结果略微偏大，原因是前期的数据处理</w:t>
      </w:r>
      <w:r w:rsidR="006136E5" w:rsidRPr="00946587">
        <w:rPr>
          <w:rFonts w:ascii="Times New Roman" w:hAnsi="Times New Roman" w:cs="Times New Roman" w:hint="eastAsia"/>
          <w:sz w:val="24"/>
          <w:szCs w:val="24"/>
        </w:rPr>
        <w:t>摒弃了部分误差在可接受范围内的信息。</w:t>
      </w:r>
    </w:p>
    <w:p w:rsidR="003262A5" w:rsidRPr="00946587" w:rsidRDefault="006060D4" w:rsidP="003262A5">
      <w:pPr>
        <w:spacing w:line="360" w:lineRule="auto"/>
        <w:ind w:firstLine="480"/>
        <w:rPr>
          <w:rFonts w:ascii="Times New Roman" w:eastAsia="宋体" w:hAnsi="Times New Roman"/>
          <w:sz w:val="24"/>
          <w:szCs w:val="24"/>
        </w:rPr>
      </w:pPr>
      <w:r w:rsidRPr="00946587">
        <w:rPr>
          <w:rFonts w:ascii="Times New Roman" w:eastAsia="宋体" w:hAnsi="Times New Roman" w:hint="eastAsia"/>
          <w:sz w:val="24"/>
          <w:szCs w:val="24"/>
        </w:rPr>
        <w:t>为进一步评价该模型的预测</w:t>
      </w:r>
      <w:r w:rsidR="00E757AE" w:rsidRPr="00946587">
        <w:rPr>
          <w:rFonts w:ascii="Times New Roman" w:eastAsia="宋体" w:hAnsi="Times New Roman" w:hint="eastAsia"/>
          <w:sz w:val="24"/>
          <w:szCs w:val="24"/>
        </w:rPr>
        <w:t>效果</w:t>
      </w:r>
      <w:r w:rsidRPr="00946587">
        <w:rPr>
          <w:rFonts w:ascii="Times New Roman" w:eastAsia="宋体" w:hAnsi="Times New Roman" w:hint="eastAsia"/>
          <w:sz w:val="24"/>
          <w:szCs w:val="24"/>
        </w:rPr>
        <w:t>，本文采用</w:t>
      </w:r>
      <w:r w:rsidRPr="00946587">
        <w:rPr>
          <w:rFonts w:ascii="Times New Roman" w:eastAsia="宋体" w:hAnsi="Times New Roman"/>
          <w:sz w:val="24"/>
          <w:szCs w:val="24"/>
        </w:rPr>
        <w:t>2.2</w:t>
      </w:r>
      <w:r w:rsidR="00DE08DE" w:rsidRPr="00946587">
        <w:rPr>
          <w:rFonts w:ascii="Times New Roman" w:eastAsia="宋体" w:hAnsi="Times New Roman" w:hint="eastAsia"/>
          <w:sz w:val="24"/>
          <w:szCs w:val="24"/>
        </w:rPr>
        <w:t>节中的相应评价指标，将</w:t>
      </w:r>
      <w:r w:rsidR="00DE08DE" w:rsidRPr="00946587">
        <w:rPr>
          <w:rFonts w:ascii="Times New Roman" w:eastAsia="宋体" w:hAnsi="Times New Roman" w:hint="eastAsia"/>
          <w:sz w:val="24"/>
          <w:szCs w:val="24"/>
        </w:rPr>
        <w:t>3</w:t>
      </w:r>
      <w:r w:rsidR="00E757AE" w:rsidRPr="00946587">
        <w:rPr>
          <w:rFonts w:ascii="Times New Roman" w:eastAsia="宋体" w:hAnsi="Times New Roman" w:hint="eastAsia"/>
          <w:sz w:val="24"/>
          <w:szCs w:val="24"/>
        </w:rPr>
        <w:t>种模型进行对比分析（图</w:t>
      </w:r>
      <w:r w:rsidR="002171DE">
        <w:rPr>
          <w:rFonts w:ascii="Times New Roman" w:eastAsia="宋体" w:hAnsi="Times New Roman" w:hint="eastAsia"/>
          <w:sz w:val="24"/>
          <w:szCs w:val="24"/>
        </w:rPr>
        <w:t>9</w:t>
      </w:r>
      <w:r w:rsidR="00E757AE" w:rsidRPr="00946587">
        <w:rPr>
          <w:rFonts w:ascii="Times New Roman" w:eastAsia="宋体" w:hAnsi="Times New Roman" w:hint="eastAsia"/>
          <w:sz w:val="24"/>
          <w:szCs w:val="24"/>
        </w:rPr>
        <w:t>）</w:t>
      </w:r>
      <w:r w:rsidRPr="00946587">
        <w:rPr>
          <w:rFonts w:ascii="Times New Roman" w:eastAsia="宋体" w:hAnsi="Times New Roman" w:hint="eastAsia"/>
          <w:sz w:val="24"/>
          <w:szCs w:val="24"/>
        </w:rPr>
        <w:t>。由图</w:t>
      </w:r>
      <w:r w:rsidR="007B5222" w:rsidRPr="00946587">
        <w:rPr>
          <w:rFonts w:ascii="Times New Roman" w:eastAsia="宋体" w:hAnsi="Times New Roman"/>
          <w:sz w:val="24"/>
          <w:szCs w:val="24"/>
        </w:rPr>
        <w:t>9</w:t>
      </w:r>
      <w:r w:rsidR="00E757AE" w:rsidRPr="00946587">
        <w:rPr>
          <w:rFonts w:ascii="Times New Roman" w:eastAsia="宋体" w:hAnsi="Times New Roman" w:hint="eastAsia"/>
          <w:sz w:val="24"/>
          <w:szCs w:val="24"/>
        </w:rPr>
        <w:t>知</w:t>
      </w:r>
      <w:r w:rsidRPr="00946587">
        <w:rPr>
          <w:rFonts w:ascii="Times New Roman" w:eastAsia="宋体" w:hAnsi="Times New Roman" w:hint="eastAsia"/>
          <w:sz w:val="24"/>
          <w:szCs w:val="24"/>
        </w:rPr>
        <w:t>，</w:t>
      </w:r>
      <w:r w:rsidRPr="00946587">
        <w:rPr>
          <w:rFonts w:ascii="Times New Roman" w:eastAsia="宋体" w:hAnsi="Times New Roman"/>
          <w:sz w:val="24"/>
          <w:szCs w:val="24"/>
        </w:rPr>
        <w:t>RS-PSO-GRNN</w:t>
      </w:r>
      <w:r w:rsidRPr="00946587">
        <w:rPr>
          <w:rFonts w:ascii="Times New Roman" w:eastAsia="宋体" w:hAnsi="Times New Roman" w:hint="eastAsia"/>
          <w:sz w:val="24"/>
          <w:szCs w:val="24"/>
        </w:rPr>
        <w:t>模型的</w:t>
      </w:r>
      <w:r w:rsidRPr="00946587">
        <w:rPr>
          <w:rFonts w:ascii="Times New Roman" w:eastAsia="宋体" w:hAnsi="Times New Roman"/>
          <w:sz w:val="24"/>
          <w:szCs w:val="24"/>
        </w:rPr>
        <w:t>3</w:t>
      </w:r>
      <w:r w:rsidRPr="00946587">
        <w:rPr>
          <w:rFonts w:ascii="Times New Roman" w:eastAsia="宋体" w:hAnsi="Times New Roman" w:hint="eastAsia"/>
          <w:sz w:val="24"/>
          <w:szCs w:val="24"/>
        </w:rPr>
        <w:t>种评价指标值分别为：</w:t>
      </w:r>
      <w:r w:rsidRPr="00946587">
        <w:rPr>
          <w:rFonts w:ascii="Times New Roman" w:eastAsia="宋体" w:hAnsi="Times New Roman"/>
          <w:sz w:val="24"/>
          <w:szCs w:val="24"/>
        </w:rPr>
        <w:t>12</w:t>
      </w:r>
      <w:r w:rsidRPr="00946587">
        <w:rPr>
          <w:rFonts w:ascii="Times New Roman" w:eastAsia="宋体" w:hAnsi="Times New Roman" w:hint="eastAsia"/>
          <w:sz w:val="24"/>
          <w:szCs w:val="24"/>
        </w:rPr>
        <w:t>.</w:t>
      </w:r>
      <w:r w:rsidRPr="00946587">
        <w:rPr>
          <w:rFonts w:ascii="Times New Roman" w:eastAsia="宋体" w:hAnsi="Times New Roman"/>
          <w:sz w:val="24"/>
          <w:szCs w:val="24"/>
        </w:rPr>
        <w:t>20%</w:t>
      </w:r>
      <w:r w:rsidRPr="00946587">
        <w:rPr>
          <w:rFonts w:ascii="Times New Roman" w:eastAsia="宋体" w:hAnsi="Times New Roman" w:hint="eastAsia"/>
          <w:sz w:val="24"/>
          <w:szCs w:val="24"/>
        </w:rPr>
        <w:t>，</w:t>
      </w:r>
      <w:r w:rsidRPr="00946587">
        <w:rPr>
          <w:rFonts w:ascii="Times New Roman" w:eastAsia="宋体" w:hAnsi="Times New Roman"/>
          <w:sz w:val="24"/>
          <w:szCs w:val="24"/>
        </w:rPr>
        <w:t>6.86%</w:t>
      </w:r>
      <w:r w:rsidRPr="00946587">
        <w:rPr>
          <w:rFonts w:ascii="Times New Roman" w:eastAsia="宋体" w:hAnsi="Times New Roman" w:hint="eastAsia"/>
          <w:sz w:val="24"/>
          <w:szCs w:val="24"/>
        </w:rPr>
        <w:t>，</w:t>
      </w:r>
      <w:r w:rsidRPr="00946587">
        <w:rPr>
          <w:rFonts w:ascii="Times New Roman" w:eastAsia="宋体" w:hAnsi="Times New Roman"/>
          <w:sz w:val="24"/>
          <w:szCs w:val="24"/>
        </w:rPr>
        <w:t>2.44%</w:t>
      </w:r>
      <w:r w:rsidRPr="00946587">
        <w:rPr>
          <w:rFonts w:ascii="Times New Roman" w:eastAsia="宋体" w:hAnsi="Times New Roman" w:hint="eastAsia"/>
          <w:sz w:val="24"/>
          <w:szCs w:val="24"/>
        </w:rPr>
        <w:t>，均小于其</w:t>
      </w:r>
      <w:r w:rsidR="00E757AE" w:rsidRPr="00946587">
        <w:rPr>
          <w:rFonts w:ascii="Times New Roman" w:eastAsia="宋体" w:hAnsi="Times New Roman" w:hint="eastAsia"/>
          <w:sz w:val="24"/>
          <w:szCs w:val="24"/>
        </w:rPr>
        <w:t>它</w:t>
      </w:r>
      <w:r w:rsidR="00E757AE" w:rsidRPr="00946587">
        <w:rPr>
          <w:rFonts w:ascii="Times New Roman" w:eastAsia="宋体" w:hAnsi="Times New Roman" w:hint="eastAsia"/>
          <w:sz w:val="24"/>
          <w:szCs w:val="24"/>
        </w:rPr>
        <w:t>2</w:t>
      </w:r>
      <w:r w:rsidRPr="00946587">
        <w:rPr>
          <w:rFonts w:ascii="Times New Roman" w:eastAsia="宋体" w:hAnsi="Times New Roman" w:hint="eastAsia"/>
          <w:sz w:val="24"/>
          <w:szCs w:val="24"/>
        </w:rPr>
        <w:t>种模型，表明该优化模型具有更好的预测性能，更强的泛化能</w:t>
      </w:r>
      <w:r w:rsidR="00720CE0" w:rsidRPr="00946587">
        <w:rPr>
          <w:rFonts w:ascii="Times New Roman" w:eastAsia="宋体" w:hAnsi="Times New Roman" w:hint="eastAsia"/>
          <w:sz w:val="24"/>
          <w:szCs w:val="24"/>
        </w:rPr>
        <w:t>力，在工程实践中切实可行，为相关人员准确评估充填管道</w:t>
      </w:r>
      <w:r w:rsidRPr="00946587">
        <w:rPr>
          <w:rFonts w:ascii="Times New Roman" w:eastAsia="宋体" w:hAnsi="Times New Roman" w:hint="eastAsia"/>
          <w:sz w:val="24"/>
          <w:szCs w:val="24"/>
        </w:rPr>
        <w:t>失效风险</w:t>
      </w:r>
      <w:r w:rsidR="00720CE0" w:rsidRPr="00946587">
        <w:rPr>
          <w:rFonts w:ascii="Times New Roman" w:eastAsia="宋体" w:hAnsi="Times New Roman" w:hint="eastAsia"/>
          <w:sz w:val="24"/>
          <w:szCs w:val="24"/>
        </w:rPr>
        <w:t>状况</w:t>
      </w:r>
      <w:r w:rsidRPr="00946587">
        <w:rPr>
          <w:rFonts w:ascii="Times New Roman" w:eastAsia="宋体" w:hAnsi="Times New Roman" w:hint="eastAsia"/>
          <w:sz w:val="24"/>
          <w:szCs w:val="24"/>
        </w:rPr>
        <w:t>提供了理论依据和参考价值。</w:t>
      </w:r>
    </w:p>
    <w:p w:rsidR="007952E1" w:rsidRPr="00C32B19" w:rsidRDefault="007B5222" w:rsidP="00CA5C39">
      <w:pPr>
        <w:pStyle w:val="2"/>
        <w:spacing w:beforeLines="0" w:afterLines="0" w:line="360" w:lineRule="auto"/>
        <w:ind w:firstLineChars="0" w:firstLine="0"/>
        <w:rPr>
          <w:color w:val="000000"/>
          <w:sz w:val="28"/>
          <w:szCs w:val="24"/>
        </w:rPr>
      </w:pPr>
      <w:r w:rsidRPr="00C32B19">
        <w:rPr>
          <w:rFonts w:ascii="Times New Roman" w:hAnsi="Times New Roman"/>
          <w:color w:val="000000"/>
          <w:sz w:val="28"/>
          <w:szCs w:val="24"/>
        </w:rPr>
        <w:t>4</w:t>
      </w:r>
      <w:r w:rsidR="007952E1" w:rsidRPr="00C32B19">
        <w:rPr>
          <w:color w:val="000000"/>
          <w:sz w:val="28"/>
          <w:szCs w:val="24"/>
        </w:rPr>
        <w:t xml:space="preserve"> </w:t>
      </w:r>
      <w:r w:rsidR="007952E1" w:rsidRPr="00C32B19">
        <w:rPr>
          <w:rFonts w:hint="eastAsia"/>
          <w:color w:val="000000"/>
          <w:sz w:val="28"/>
          <w:szCs w:val="24"/>
        </w:rPr>
        <w:t>结论</w:t>
      </w:r>
    </w:p>
    <w:p w:rsidR="008E1B58" w:rsidRPr="00875DDB" w:rsidRDefault="00577477" w:rsidP="00577477">
      <w:pPr>
        <w:pStyle w:val="a4"/>
        <w:spacing w:line="360" w:lineRule="auto"/>
        <w:ind w:firstLine="480"/>
        <w:rPr>
          <w:rFonts w:ascii="Times New Roman" w:hAnsi="Times New Roman"/>
          <w:color w:val="0070C0"/>
          <w:sz w:val="24"/>
          <w:szCs w:val="24"/>
        </w:rPr>
      </w:pPr>
      <w:r w:rsidRPr="00875DDB">
        <w:rPr>
          <w:rFonts w:ascii="Times New Roman" w:hAnsi="Times New Roman" w:hint="eastAsia"/>
          <w:color w:val="0070C0"/>
          <w:sz w:val="24"/>
          <w:szCs w:val="24"/>
        </w:rPr>
        <w:t>1</w:t>
      </w:r>
      <w:r w:rsidRPr="00875DDB">
        <w:rPr>
          <w:rFonts w:ascii="Times New Roman" w:hAnsi="Times New Roman" w:hint="eastAsia"/>
          <w:color w:val="0070C0"/>
          <w:sz w:val="24"/>
          <w:szCs w:val="24"/>
        </w:rPr>
        <w:t>）</w:t>
      </w:r>
      <w:r w:rsidR="008E1B58" w:rsidRPr="00875DDB">
        <w:rPr>
          <w:rFonts w:ascii="Times New Roman" w:hAnsi="Times New Roman" w:hint="eastAsia"/>
          <w:color w:val="0070C0"/>
          <w:sz w:val="24"/>
          <w:szCs w:val="24"/>
        </w:rPr>
        <w:t>针对充填管道样本数据少以</w:t>
      </w:r>
      <w:r w:rsidR="003618D5" w:rsidRPr="00875DDB">
        <w:rPr>
          <w:rFonts w:ascii="Times New Roman" w:hAnsi="Times New Roman" w:hint="eastAsia"/>
          <w:color w:val="0070C0"/>
          <w:sz w:val="24"/>
          <w:szCs w:val="24"/>
        </w:rPr>
        <w:t>及传统</w:t>
      </w:r>
      <w:r w:rsidR="008E1B58" w:rsidRPr="00875DDB">
        <w:rPr>
          <w:rFonts w:ascii="Times New Roman" w:hAnsi="Times New Roman" w:hint="eastAsia"/>
          <w:color w:val="0070C0"/>
          <w:sz w:val="24"/>
          <w:szCs w:val="24"/>
        </w:rPr>
        <w:t>预测方法精度低、效果差等缺陷，</w:t>
      </w:r>
      <w:r w:rsidR="008554C0" w:rsidRPr="00875DDB">
        <w:rPr>
          <w:rFonts w:ascii="Times New Roman" w:hAnsi="Times New Roman" w:hint="eastAsia"/>
          <w:color w:val="0070C0"/>
          <w:sz w:val="24"/>
          <w:szCs w:val="24"/>
        </w:rPr>
        <w:t>将</w:t>
      </w:r>
      <w:r w:rsidR="008554C0" w:rsidRPr="00875DDB">
        <w:rPr>
          <w:rFonts w:ascii="Times New Roman" w:hAnsi="Times New Roman" w:hint="eastAsia"/>
          <w:color w:val="0070C0"/>
          <w:sz w:val="24"/>
          <w:szCs w:val="24"/>
        </w:rPr>
        <w:t>RS</w:t>
      </w:r>
      <w:r w:rsidR="008554C0" w:rsidRPr="00875DDB">
        <w:rPr>
          <w:rFonts w:ascii="Times New Roman" w:hAnsi="Times New Roman" w:hint="eastAsia"/>
          <w:color w:val="0070C0"/>
          <w:sz w:val="24"/>
          <w:szCs w:val="24"/>
        </w:rPr>
        <w:t>理论、</w:t>
      </w:r>
      <w:r w:rsidR="008554C0" w:rsidRPr="00875DDB">
        <w:rPr>
          <w:rFonts w:ascii="Times New Roman" w:hAnsi="Times New Roman" w:hint="eastAsia"/>
          <w:color w:val="0070C0"/>
          <w:sz w:val="24"/>
          <w:szCs w:val="24"/>
        </w:rPr>
        <w:t>GWO</w:t>
      </w:r>
      <w:r w:rsidR="008554C0" w:rsidRPr="00875DDB">
        <w:rPr>
          <w:rFonts w:ascii="Times New Roman" w:hAnsi="Times New Roman" w:hint="eastAsia"/>
          <w:color w:val="0070C0"/>
          <w:sz w:val="24"/>
          <w:szCs w:val="24"/>
        </w:rPr>
        <w:lastRenderedPageBreak/>
        <w:t>算法和</w:t>
      </w:r>
      <w:r w:rsidR="008554C0" w:rsidRPr="00875DDB">
        <w:rPr>
          <w:rFonts w:ascii="Times New Roman" w:hAnsi="Times New Roman" w:hint="eastAsia"/>
          <w:color w:val="0070C0"/>
          <w:sz w:val="24"/>
          <w:szCs w:val="24"/>
        </w:rPr>
        <w:t>GRNN</w:t>
      </w:r>
      <w:r w:rsidR="008554C0" w:rsidRPr="00875DDB">
        <w:rPr>
          <w:rFonts w:ascii="Times New Roman" w:hAnsi="Times New Roman" w:hint="eastAsia"/>
          <w:color w:val="0070C0"/>
          <w:sz w:val="24"/>
          <w:szCs w:val="24"/>
        </w:rPr>
        <w:t>有机结合起来，</w:t>
      </w:r>
      <w:r w:rsidR="008E1B58" w:rsidRPr="00875DDB">
        <w:rPr>
          <w:rFonts w:ascii="Times New Roman" w:hAnsi="Times New Roman" w:hint="eastAsia"/>
          <w:color w:val="0070C0"/>
          <w:sz w:val="24"/>
          <w:szCs w:val="24"/>
        </w:rPr>
        <w:t>构建充填管道的</w:t>
      </w:r>
      <w:r w:rsidR="008E1B58" w:rsidRPr="00875DDB">
        <w:rPr>
          <w:rFonts w:ascii="Times New Roman" w:hAnsi="Times New Roman"/>
          <w:color w:val="0070C0"/>
          <w:sz w:val="24"/>
          <w:szCs w:val="24"/>
        </w:rPr>
        <w:t>RS-GWO-GRNN</w:t>
      </w:r>
      <w:r w:rsidR="008554C0" w:rsidRPr="00875DDB">
        <w:rPr>
          <w:rFonts w:ascii="Times New Roman" w:hAnsi="Times New Roman"/>
          <w:color w:val="0070C0"/>
          <w:sz w:val="24"/>
          <w:szCs w:val="24"/>
        </w:rPr>
        <w:t>失效风险预测</w:t>
      </w:r>
      <w:r w:rsidRPr="00875DDB">
        <w:rPr>
          <w:rFonts w:ascii="Times New Roman" w:hAnsi="Times New Roman" w:hint="eastAsia"/>
          <w:color w:val="0070C0"/>
          <w:sz w:val="24"/>
          <w:szCs w:val="24"/>
        </w:rPr>
        <w:t>模型。</w:t>
      </w:r>
      <w:r w:rsidR="008C45F8" w:rsidRPr="00875DDB">
        <w:rPr>
          <w:rFonts w:ascii="Times New Roman" w:hAnsi="Times New Roman" w:hint="eastAsia"/>
          <w:color w:val="0070C0"/>
          <w:sz w:val="24"/>
          <w:szCs w:val="24"/>
        </w:rPr>
        <w:t>该模型有效的克服了</w:t>
      </w:r>
      <w:r w:rsidR="008554C0" w:rsidRPr="00875DDB">
        <w:rPr>
          <w:rFonts w:ascii="Times New Roman" w:hAnsi="Times New Roman" w:hint="eastAsia"/>
          <w:color w:val="0070C0"/>
          <w:sz w:val="24"/>
          <w:szCs w:val="24"/>
        </w:rPr>
        <w:t>充填管道输入数据的冗余性</w:t>
      </w:r>
      <w:r w:rsidR="008C45F8" w:rsidRPr="00875DDB">
        <w:rPr>
          <w:rFonts w:ascii="Times New Roman" w:hAnsi="Times New Roman" w:hint="eastAsia"/>
          <w:color w:val="0070C0"/>
          <w:sz w:val="24"/>
          <w:szCs w:val="24"/>
        </w:rPr>
        <w:t>和耦合性，能更好</w:t>
      </w:r>
      <w:r w:rsidR="00373B3D" w:rsidRPr="00875DDB">
        <w:rPr>
          <w:rFonts w:ascii="Times New Roman" w:hAnsi="Times New Roman" w:hint="eastAsia"/>
          <w:color w:val="0070C0"/>
          <w:sz w:val="24"/>
          <w:szCs w:val="24"/>
        </w:rPr>
        <w:t>的提取影响充填管道面临失效风险</w:t>
      </w:r>
      <w:r w:rsidR="008C45F8" w:rsidRPr="00875DDB">
        <w:rPr>
          <w:rFonts w:ascii="Times New Roman" w:hAnsi="Times New Roman" w:hint="eastAsia"/>
          <w:color w:val="0070C0"/>
          <w:sz w:val="24"/>
          <w:szCs w:val="24"/>
        </w:rPr>
        <w:t>的关键性指标</w:t>
      </w:r>
      <w:r w:rsidR="007E544F" w:rsidRPr="00875DDB">
        <w:rPr>
          <w:rFonts w:ascii="Times New Roman" w:hAnsi="Times New Roman" w:hint="eastAsia"/>
          <w:color w:val="0070C0"/>
          <w:sz w:val="24"/>
          <w:szCs w:val="24"/>
        </w:rPr>
        <w:t>，且</w:t>
      </w:r>
      <w:r w:rsidR="008C45F8" w:rsidRPr="00875DDB">
        <w:rPr>
          <w:rFonts w:ascii="Times New Roman" w:hAnsi="Times New Roman" w:hint="eastAsia"/>
          <w:color w:val="0070C0"/>
          <w:sz w:val="24"/>
          <w:szCs w:val="24"/>
        </w:rPr>
        <w:t>引入</w:t>
      </w:r>
      <w:r w:rsidR="007E544F" w:rsidRPr="00875DDB">
        <w:rPr>
          <w:rFonts w:ascii="Times New Roman" w:hAnsi="Times New Roman" w:hint="eastAsia"/>
          <w:color w:val="0070C0"/>
          <w:sz w:val="24"/>
          <w:szCs w:val="24"/>
        </w:rPr>
        <w:t>的</w:t>
      </w:r>
      <w:r w:rsidR="008C45F8" w:rsidRPr="00875DDB">
        <w:rPr>
          <w:rFonts w:ascii="Times New Roman" w:hAnsi="Times New Roman" w:hint="eastAsia"/>
          <w:color w:val="0070C0"/>
          <w:sz w:val="24"/>
          <w:szCs w:val="24"/>
        </w:rPr>
        <w:t>GWO</w:t>
      </w:r>
      <w:r w:rsidR="00F43111" w:rsidRPr="00875DDB">
        <w:rPr>
          <w:rFonts w:ascii="Times New Roman" w:hAnsi="Times New Roman" w:hint="eastAsia"/>
          <w:color w:val="0070C0"/>
          <w:sz w:val="24"/>
          <w:szCs w:val="24"/>
        </w:rPr>
        <w:t>算法避免了参数选择的主观性对模型精度的削弱</w:t>
      </w:r>
      <w:r w:rsidR="00373B3D" w:rsidRPr="00875DDB">
        <w:rPr>
          <w:rFonts w:ascii="Times New Roman" w:hAnsi="Times New Roman" w:hint="eastAsia"/>
          <w:color w:val="0070C0"/>
          <w:sz w:val="24"/>
          <w:szCs w:val="24"/>
        </w:rPr>
        <w:t>，</w:t>
      </w:r>
      <w:r w:rsidR="00CF0326" w:rsidRPr="00875DDB">
        <w:rPr>
          <w:rFonts w:ascii="Times New Roman" w:hAnsi="Times New Roman" w:hint="eastAsia"/>
          <w:color w:val="0070C0"/>
          <w:sz w:val="24"/>
          <w:szCs w:val="24"/>
        </w:rPr>
        <w:t>将</w:t>
      </w:r>
      <w:r w:rsidR="00CF0326" w:rsidRPr="00875DDB">
        <w:rPr>
          <w:rFonts w:ascii="Times New Roman" w:hAnsi="Times New Roman" w:hint="eastAsia"/>
          <w:color w:val="0070C0"/>
          <w:sz w:val="24"/>
          <w:szCs w:val="24"/>
        </w:rPr>
        <w:t>RS-GWO-GRNN</w:t>
      </w:r>
      <w:r w:rsidR="00CF0326" w:rsidRPr="00875DDB">
        <w:rPr>
          <w:rFonts w:ascii="Times New Roman" w:hAnsi="Times New Roman" w:hint="eastAsia"/>
          <w:color w:val="0070C0"/>
          <w:sz w:val="24"/>
          <w:szCs w:val="24"/>
        </w:rPr>
        <w:t>模型</w:t>
      </w:r>
      <w:r w:rsidR="007E544F" w:rsidRPr="00875DDB">
        <w:rPr>
          <w:rFonts w:ascii="Times New Roman" w:hAnsi="Times New Roman"/>
          <w:color w:val="0070C0"/>
          <w:sz w:val="24"/>
          <w:szCs w:val="24"/>
        </w:rPr>
        <w:t>与</w:t>
      </w:r>
      <w:r w:rsidR="007E544F" w:rsidRPr="00875DDB">
        <w:rPr>
          <w:rFonts w:ascii="Times New Roman" w:hAnsi="Times New Roman"/>
          <w:color w:val="0070C0"/>
          <w:sz w:val="24"/>
          <w:szCs w:val="24"/>
        </w:rPr>
        <w:t>PCA</w:t>
      </w:r>
      <w:r w:rsidR="007E544F" w:rsidRPr="00875DDB">
        <w:rPr>
          <w:rFonts w:ascii="Times New Roman" w:hAnsi="Times New Roman" w:hint="eastAsia"/>
          <w:color w:val="0070C0"/>
          <w:sz w:val="24"/>
          <w:szCs w:val="24"/>
        </w:rPr>
        <w:t>-</w:t>
      </w:r>
      <w:r w:rsidR="007E544F" w:rsidRPr="00875DDB">
        <w:rPr>
          <w:rFonts w:ascii="Times New Roman" w:hAnsi="Times New Roman"/>
          <w:color w:val="0070C0"/>
          <w:sz w:val="24"/>
          <w:szCs w:val="24"/>
        </w:rPr>
        <w:t>BP</w:t>
      </w:r>
      <w:r w:rsidR="007E544F" w:rsidRPr="00875DDB">
        <w:rPr>
          <w:rFonts w:ascii="Times New Roman" w:hAnsi="Times New Roman" w:hint="eastAsia"/>
          <w:color w:val="0070C0"/>
          <w:sz w:val="24"/>
          <w:szCs w:val="24"/>
        </w:rPr>
        <w:t>模型、</w:t>
      </w:r>
      <w:r w:rsidR="007E544F" w:rsidRPr="00875DDB">
        <w:rPr>
          <w:rFonts w:ascii="Times New Roman" w:hAnsi="Times New Roman"/>
          <w:color w:val="0070C0"/>
          <w:sz w:val="24"/>
          <w:szCs w:val="24"/>
        </w:rPr>
        <w:t>KPCA</w:t>
      </w:r>
      <w:r w:rsidR="007E544F" w:rsidRPr="00875DDB">
        <w:rPr>
          <w:rFonts w:ascii="Times New Roman" w:hAnsi="Times New Roman" w:hint="eastAsia"/>
          <w:color w:val="0070C0"/>
          <w:sz w:val="24"/>
          <w:szCs w:val="24"/>
        </w:rPr>
        <w:t>-</w:t>
      </w:r>
      <w:r w:rsidR="007E544F" w:rsidRPr="00875DDB">
        <w:rPr>
          <w:rFonts w:ascii="Times New Roman" w:hAnsi="Times New Roman"/>
          <w:color w:val="0070C0"/>
          <w:sz w:val="24"/>
          <w:szCs w:val="24"/>
        </w:rPr>
        <w:t>PSO-SVM</w:t>
      </w:r>
      <w:r w:rsidR="007E544F" w:rsidRPr="00875DDB">
        <w:rPr>
          <w:rFonts w:ascii="Times New Roman" w:hAnsi="Times New Roman" w:hint="eastAsia"/>
          <w:color w:val="0070C0"/>
          <w:sz w:val="24"/>
          <w:szCs w:val="24"/>
        </w:rPr>
        <w:t>模型进行对比分析</w:t>
      </w:r>
      <w:r w:rsidR="00863E2A">
        <w:rPr>
          <w:rFonts w:ascii="Times New Roman" w:hAnsi="Times New Roman" w:hint="eastAsia"/>
          <w:color w:val="0070C0"/>
          <w:sz w:val="24"/>
          <w:szCs w:val="24"/>
        </w:rPr>
        <w:t>表明</w:t>
      </w:r>
      <w:bookmarkStart w:id="0" w:name="_GoBack"/>
      <w:bookmarkEnd w:id="0"/>
      <w:r w:rsidR="007E544F" w:rsidRPr="00875DDB">
        <w:rPr>
          <w:rFonts w:ascii="Times New Roman" w:hAnsi="Times New Roman" w:hint="eastAsia"/>
          <w:color w:val="0070C0"/>
          <w:sz w:val="24"/>
          <w:szCs w:val="24"/>
        </w:rPr>
        <w:t>，</w:t>
      </w:r>
      <w:r w:rsidR="00373B3D" w:rsidRPr="00875DDB">
        <w:rPr>
          <w:rFonts w:ascii="Times New Roman" w:hAnsi="Times New Roman" w:hint="eastAsia"/>
          <w:color w:val="0070C0"/>
          <w:sz w:val="24"/>
          <w:szCs w:val="24"/>
        </w:rPr>
        <w:t>本文所提模型预测性能更好，泛化能力更强，科学性更高。</w:t>
      </w:r>
    </w:p>
    <w:p w:rsidR="00C04FD5" w:rsidRPr="00875DDB" w:rsidRDefault="007B5222" w:rsidP="00474B09">
      <w:pPr>
        <w:pStyle w:val="a4"/>
        <w:spacing w:line="360" w:lineRule="auto"/>
        <w:ind w:firstLineChars="0" w:firstLine="400"/>
        <w:rPr>
          <w:rFonts w:ascii="Times New Roman" w:hAnsi="Times New Roman"/>
          <w:color w:val="0070C0"/>
          <w:sz w:val="24"/>
          <w:szCs w:val="24"/>
        </w:rPr>
      </w:pPr>
      <w:r w:rsidRPr="00875DDB">
        <w:rPr>
          <w:rFonts w:ascii="Times New Roman" w:hAnsi="Times New Roman"/>
          <w:color w:val="0070C0"/>
          <w:sz w:val="24"/>
          <w:szCs w:val="24"/>
        </w:rPr>
        <w:t>2</w:t>
      </w:r>
      <w:r w:rsidR="00EC742D" w:rsidRPr="00875DDB">
        <w:rPr>
          <w:rFonts w:ascii="Times New Roman" w:hAnsi="Times New Roman" w:hint="eastAsia"/>
          <w:color w:val="0070C0"/>
          <w:sz w:val="24"/>
          <w:szCs w:val="24"/>
        </w:rPr>
        <w:t>）</w:t>
      </w:r>
      <w:r w:rsidR="00373B3D" w:rsidRPr="00875DDB">
        <w:rPr>
          <w:rFonts w:ascii="Times New Roman" w:hAnsi="Times New Roman" w:hint="eastAsia"/>
          <w:color w:val="0070C0"/>
          <w:sz w:val="24"/>
          <w:szCs w:val="24"/>
        </w:rPr>
        <w:t>从对充填管道的失效风险预测结果与实例情况</w:t>
      </w:r>
      <w:r w:rsidR="00741509" w:rsidRPr="00875DDB">
        <w:rPr>
          <w:rFonts w:ascii="Times New Roman" w:hAnsi="Times New Roman" w:hint="eastAsia"/>
          <w:color w:val="0070C0"/>
          <w:sz w:val="24"/>
          <w:szCs w:val="24"/>
        </w:rPr>
        <w:t>进行</w:t>
      </w:r>
      <w:r w:rsidR="00373B3D" w:rsidRPr="00875DDB">
        <w:rPr>
          <w:rFonts w:ascii="Times New Roman" w:hAnsi="Times New Roman" w:hint="eastAsia"/>
          <w:color w:val="0070C0"/>
          <w:sz w:val="24"/>
          <w:szCs w:val="24"/>
        </w:rPr>
        <w:t>对比</w:t>
      </w:r>
      <w:r w:rsidR="00001EC9" w:rsidRPr="00875DDB">
        <w:rPr>
          <w:rFonts w:ascii="Times New Roman" w:hAnsi="Times New Roman" w:hint="eastAsia"/>
          <w:color w:val="0070C0"/>
          <w:sz w:val="24"/>
          <w:szCs w:val="24"/>
        </w:rPr>
        <w:t>来看，</w:t>
      </w:r>
      <w:r w:rsidR="008E1B58" w:rsidRPr="00875DDB">
        <w:rPr>
          <w:rFonts w:ascii="Times New Roman" w:hAnsi="Times New Roman" w:hint="eastAsia"/>
          <w:color w:val="0070C0"/>
          <w:sz w:val="24"/>
          <w:szCs w:val="24"/>
        </w:rPr>
        <w:t>RS-PSO-GRNN</w:t>
      </w:r>
      <w:r w:rsidR="00FB429F" w:rsidRPr="00875DDB">
        <w:rPr>
          <w:rFonts w:ascii="Times New Roman" w:hAnsi="Times New Roman" w:hint="eastAsia"/>
          <w:color w:val="0070C0"/>
          <w:sz w:val="24"/>
          <w:szCs w:val="24"/>
        </w:rPr>
        <w:t>模</w:t>
      </w:r>
      <w:r w:rsidR="00001EC9" w:rsidRPr="00875DDB">
        <w:rPr>
          <w:rFonts w:ascii="Times New Roman" w:hAnsi="Times New Roman" w:hint="eastAsia"/>
          <w:color w:val="0070C0"/>
          <w:sz w:val="24"/>
          <w:szCs w:val="24"/>
        </w:rPr>
        <w:t>型</w:t>
      </w:r>
      <w:r w:rsidR="00472EFF">
        <w:rPr>
          <w:rFonts w:ascii="Times New Roman" w:hAnsi="Times New Roman" w:hint="eastAsia"/>
          <w:color w:val="0070C0"/>
          <w:sz w:val="24"/>
          <w:szCs w:val="24"/>
        </w:rPr>
        <w:t>的预测值与实际值</w:t>
      </w:r>
      <w:r w:rsidR="00CF0326" w:rsidRPr="00875DDB">
        <w:rPr>
          <w:rFonts w:ascii="Times New Roman" w:hAnsi="Times New Roman" w:hint="eastAsia"/>
          <w:color w:val="0070C0"/>
          <w:sz w:val="24"/>
          <w:szCs w:val="24"/>
        </w:rPr>
        <w:t>吻合</w:t>
      </w:r>
      <w:r w:rsidR="00761492">
        <w:rPr>
          <w:rFonts w:ascii="Times New Roman" w:hAnsi="Times New Roman" w:hint="eastAsia"/>
          <w:color w:val="0070C0"/>
          <w:sz w:val="24"/>
          <w:szCs w:val="24"/>
        </w:rPr>
        <w:t>度很高</w:t>
      </w:r>
      <w:r w:rsidR="00741509" w:rsidRPr="00875DDB">
        <w:rPr>
          <w:rFonts w:ascii="Times New Roman" w:hAnsi="Times New Roman" w:hint="eastAsia"/>
          <w:color w:val="0070C0"/>
          <w:sz w:val="24"/>
          <w:szCs w:val="24"/>
        </w:rPr>
        <w:t>，</w:t>
      </w:r>
      <w:r w:rsidR="00323DBF" w:rsidRPr="00875DDB">
        <w:rPr>
          <w:rFonts w:ascii="Times New Roman" w:hAnsi="Times New Roman" w:hint="eastAsia"/>
          <w:color w:val="0070C0"/>
          <w:sz w:val="24"/>
          <w:szCs w:val="24"/>
        </w:rPr>
        <w:t>证明应用该模型对充填管道进行失效风险</w:t>
      </w:r>
      <w:r w:rsidR="00472EFF">
        <w:rPr>
          <w:rFonts w:ascii="Times New Roman" w:hAnsi="Times New Roman" w:hint="eastAsia"/>
          <w:color w:val="0070C0"/>
          <w:sz w:val="24"/>
          <w:szCs w:val="24"/>
        </w:rPr>
        <w:t>评估是科学有效</w:t>
      </w:r>
      <w:r w:rsidR="00323DBF" w:rsidRPr="00875DDB">
        <w:rPr>
          <w:rFonts w:ascii="Times New Roman" w:hAnsi="Times New Roman" w:hint="eastAsia"/>
          <w:color w:val="0070C0"/>
          <w:sz w:val="24"/>
          <w:szCs w:val="24"/>
        </w:rPr>
        <w:t>的</w:t>
      </w:r>
      <w:r w:rsidR="008E1B58" w:rsidRPr="00875DDB">
        <w:rPr>
          <w:rFonts w:ascii="Times New Roman" w:hAnsi="Times New Roman" w:hint="eastAsia"/>
          <w:color w:val="0070C0"/>
          <w:sz w:val="24"/>
          <w:szCs w:val="24"/>
        </w:rPr>
        <w:t>，</w:t>
      </w:r>
      <w:r w:rsidR="00E30F0E" w:rsidRPr="00875DDB">
        <w:rPr>
          <w:rFonts w:ascii="Times New Roman" w:hAnsi="Times New Roman" w:hint="eastAsia"/>
          <w:color w:val="0070C0"/>
          <w:sz w:val="24"/>
          <w:szCs w:val="24"/>
        </w:rPr>
        <w:t>同时可进一步推广到其它系统工程的风险评估，</w:t>
      </w:r>
      <w:r w:rsidR="00001EC9" w:rsidRPr="00875DDB">
        <w:rPr>
          <w:rFonts w:ascii="Times New Roman" w:hAnsi="Times New Roman" w:hint="eastAsia"/>
          <w:color w:val="0070C0"/>
          <w:sz w:val="24"/>
          <w:szCs w:val="24"/>
        </w:rPr>
        <w:t>从而丰富和发展了充填管道失效风险评价</w:t>
      </w:r>
      <w:r w:rsidR="008E1B58" w:rsidRPr="00875DDB">
        <w:rPr>
          <w:rFonts w:ascii="Times New Roman" w:hAnsi="Times New Roman" w:hint="eastAsia"/>
          <w:color w:val="0070C0"/>
          <w:sz w:val="24"/>
          <w:szCs w:val="24"/>
        </w:rPr>
        <w:t>的方法体系和研究理论。</w:t>
      </w:r>
    </w:p>
    <w:p w:rsidR="00524E06" w:rsidRPr="00875DDB" w:rsidRDefault="00524E06" w:rsidP="00474B09">
      <w:pPr>
        <w:pStyle w:val="a4"/>
        <w:spacing w:line="360" w:lineRule="auto"/>
        <w:ind w:firstLineChars="0" w:firstLine="400"/>
        <w:rPr>
          <w:rFonts w:ascii="Times New Roman" w:hAnsi="Times New Roman"/>
          <w:color w:val="0070C0"/>
          <w:sz w:val="24"/>
          <w:szCs w:val="24"/>
        </w:rPr>
      </w:pPr>
      <w:r w:rsidRPr="00875DDB">
        <w:rPr>
          <w:rFonts w:ascii="Times New Roman" w:hAnsi="Times New Roman" w:hint="eastAsia"/>
          <w:color w:val="0070C0"/>
          <w:sz w:val="24"/>
          <w:szCs w:val="24"/>
        </w:rPr>
        <w:t>3</w:t>
      </w:r>
      <w:r w:rsidR="002A45BF" w:rsidRPr="00875DDB">
        <w:rPr>
          <w:rFonts w:ascii="Times New Roman" w:hAnsi="Times New Roman" w:hint="eastAsia"/>
          <w:color w:val="0070C0"/>
          <w:sz w:val="24"/>
          <w:szCs w:val="24"/>
        </w:rPr>
        <w:t>）</w:t>
      </w:r>
      <w:r w:rsidR="002A45BF" w:rsidRPr="00875DDB">
        <w:rPr>
          <w:rFonts w:ascii="Times New Roman" w:hAnsi="Times New Roman" w:hint="eastAsia"/>
          <w:color w:val="0070C0"/>
          <w:sz w:val="24"/>
          <w:szCs w:val="24"/>
        </w:rPr>
        <w:t>RS-GWO-GRNN</w:t>
      </w:r>
      <w:r w:rsidRPr="00875DDB">
        <w:rPr>
          <w:rFonts w:ascii="Times New Roman" w:hAnsi="Times New Roman" w:hint="eastAsia"/>
          <w:color w:val="0070C0"/>
          <w:sz w:val="24"/>
          <w:szCs w:val="24"/>
        </w:rPr>
        <w:t>模型</w:t>
      </w:r>
      <w:r w:rsidR="005B1865" w:rsidRPr="00875DDB">
        <w:rPr>
          <w:rFonts w:ascii="Times New Roman" w:hAnsi="Times New Roman" w:hint="eastAsia"/>
          <w:color w:val="0070C0"/>
          <w:sz w:val="24"/>
          <w:szCs w:val="24"/>
        </w:rPr>
        <w:t>的最佳拓扑结构是</w:t>
      </w:r>
      <w:r w:rsidRPr="00875DDB">
        <w:rPr>
          <w:rFonts w:ascii="Times New Roman" w:hAnsi="Times New Roman" w:hint="eastAsia"/>
          <w:color w:val="0070C0"/>
          <w:sz w:val="24"/>
          <w:szCs w:val="24"/>
        </w:rPr>
        <w:t>通过</w:t>
      </w:r>
      <w:r w:rsidRPr="00875DDB">
        <w:rPr>
          <w:rFonts w:ascii="Times New Roman" w:hAnsi="Times New Roman" w:hint="eastAsia"/>
          <w:color w:val="0070C0"/>
          <w:sz w:val="24"/>
          <w:szCs w:val="24"/>
        </w:rPr>
        <w:t>GWO</w:t>
      </w:r>
      <w:r w:rsidRPr="00875DDB">
        <w:rPr>
          <w:rFonts w:ascii="Times New Roman" w:hAnsi="Times New Roman" w:hint="eastAsia"/>
          <w:color w:val="0070C0"/>
          <w:sz w:val="24"/>
          <w:szCs w:val="24"/>
        </w:rPr>
        <w:t>算法</w:t>
      </w:r>
      <w:r w:rsidR="002A45BF" w:rsidRPr="00875DDB">
        <w:rPr>
          <w:rFonts w:ascii="Times New Roman" w:hAnsi="Times New Roman" w:hint="eastAsia"/>
          <w:color w:val="0070C0"/>
          <w:sz w:val="24"/>
          <w:szCs w:val="24"/>
        </w:rPr>
        <w:t>对模型参数</w:t>
      </w:r>
      <w:r w:rsidRPr="00875DDB">
        <w:rPr>
          <w:rFonts w:ascii="Times New Roman" w:hAnsi="Times New Roman" w:hint="eastAsia"/>
          <w:color w:val="0070C0"/>
          <w:sz w:val="24"/>
          <w:szCs w:val="24"/>
        </w:rPr>
        <w:t>的自我调优</w:t>
      </w:r>
      <w:r w:rsidR="005B1865" w:rsidRPr="00875DDB">
        <w:rPr>
          <w:rFonts w:ascii="Times New Roman" w:hAnsi="Times New Roman" w:hint="eastAsia"/>
          <w:color w:val="0070C0"/>
          <w:sz w:val="24"/>
          <w:szCs w:val="24"/>
        </w:rPr>
        <w:t>来确定的</w:t>
      </w:r>
      <w:r w:rsidR="00453D92">
        <w:rPr>
          <w:rFonts w:ascii="Times New Roman" w:hAnsi="Times New Roman" w:hint="eastAsia"/>
          <w:color w:val="0070C0"/>
          <w:sz w:val="24"/>
          <w:szCs w:val="24"/>
        </w:rPr>
        <w:t>，体现了其根据工程实际动态选取</w:t>
      </w:r>
      <w:r w:rsidRPr="00875DDB">
        <w:rPr>
          <w:rFonts w:ascii="Times New Roman" w:hAnsi="Times New Roman" w:hint="eastAsia"/>
          <w:color w:val="0070C0"/>
          <w:sz w:val="24"/>
          <w:szCs w:val="24"/>
        </w:rPr>
        <w:t>的优点，</w:t>
      </w:r>
      <w:r w:rsidR="00262218" w:rsidRPr="00875DDB">
        <w:rPr>
          <w:rFonts w:ascii="Times New Roman" w:hAnsi="Times New Roman" w:hint="eastAsia"/>
          <w:color w:val="0070C0"/>
          <w:sz w:val="24"/>
          <w:szCs w:val="24"/>
        </w:rPr>
        <w:t>但和其它群体智能优化算法类似</w:t>
      </w:r>
      <w:r w:rsidRPr="00875DDB">
        <w:rPr>
          <w:rFonts w:ascii="Times New Roman" w:hAnsi="Times New Roman" w:hint="eastAsia"/>
          <w:color w:val="0070C0"/>
          <w:sz w:val="24"/>
          <w:szCs w:val="24"/>
        </w:rPr>
        <w:t>，</w:t>
      </w:r>
      <w:r w:rsidRPr="00875DDB">
        <w:rPr>
          <w:rFonts w:ascii="Times New Roman" w:hAnsi="Times New Roman" w:hint="eastAsia"/>
          <w:color w:val="0070C0"/>
          <w:sz w:val="24"/>
          <w:szCs w:val="24"/>
        </w:rPr>
        <w:t>GWO</w:t>
      </w:r>
      <w:r w:rsidRPr="00875DDB">
        <w:rPr>
          <w:rFonts w:ascii="Times New Roman" w:hAnsi="Times New Roman" w:hint="eastAsia"/>
          <w:color w:val="0070C0"/>
          <w:sz w:val="24"/>
          <w:szCs w:val="24"/>
        </w:rPr>
        <w:t>算法本身也存在</w:t>
      </w:r>
      <w:r w:rsidR="00472EFF">
        <w:rPr>
          <w:rFonts w:ascii="Times New Roman" w:hAnsi="Times New Roman" w:hint="eastAsia"/>
          <w:color w:val="0070C0"/>
          <w:sz w:val="24"/>
          <w:szCs w:val="24"/>
        </w:rPr>
        <w:t>诸如</w:t>
      </w:r>
      <w:r w:rsidRPr="00875DDB">
        <w:rPr>
          <w:rFonts w:ascii="Times New Roman" w:hAnsi="Times New Roman" w:hint="eastAsia"/>
          <w:color w:val="0070C0"/>
          <w:sz w:val="24"/>
          <w:szCs w:val="24"/>
        </w:rPr>
        <w:t>易陷入局部最优，</w:t>
      </w:r>
      <w:r w:rsidR="00262218" w:rsidRPr="00875DDB">
        <w:rPr>
          <w:rFonts w:ascii="Times New Roman" w:hAnsi="Times New Roman" w:hint="eastAsia"/>
          <w:color w:val="0070C0"/>
          <w:sz w:val="24"/>
          <w:szCs w:val="24"/>
        </w:rPr>
        <w:t>收敛速度慢等缺陷，如何对</w:t>
      </w:r>
      <w:r w:rsidR="00262218" w:rsidRPr="00875DDB">
        <w:rPr>
          <w:rFonts w:ascii="Times New Roman" w:hAnsi="Times New Roman" w:hint="eastAsia"/>
          <w:color w:val="0070C0"/>
          <w:sz w:val="24"/>
          <w:szCs w:val="24"/>
        </w:rPr>
        <w:t>GWO</w:t>
      </w:r>
      <w:r w:rsidR="00262218" w:rsidRPr="00875DDB">
        <w:rPr>
          <w:rFonts w:ascii="Times New Roman" w:hAnsi="Times New Roman" w:hint="eastAsia"/>
          <w:color w:val="0070C0"/>
          <w:sz w:val="24"/>
          <w:szCs w:val="24"/>
        </w:rPr>
        <w:t>算</w:t>
      </w:r>
      <w:r w:rsidR="005B1865" w:rsidRPr="00875DDB">
        <w:rPr>
          <w:rFonts w:ascii="Times New Roman" w:hAnsi="Times New Roman" w:hint="eastAsia"/>
          <w:color w:val="0070C0"/>
          <w:sz w:val="24"/>
          <w:szCs w:val="24"/>
        </w:rPr>
        <w:t>法的性能进行改进从而提高模型的迭代收敛速度是下一步研究工作的重点</w:t>
      </w:r>
      <w:r w:rsidR="00262218" w:rsidRPr="00875DDB">
        <w:rPr>
          <w:rFonts w:ascii="Times New Roman" w:hAnsi="Times New Roman" w:hint="eastAsia"/>
          <w:color w:val="0070C0"/>
          <w:sz w:val="24"/>
          <w:szCs w:val="24"/>
        </w:rPr>
        <w:t>。</w:t>
      </w:r>
    </w:p>
    <w:p w:rsidR="001A27F9" w:rsidRPr="00946587" w:rsidRDefault="001A27F9" w:rsidP="00946587">
      <w:pPr>
        <w:spacing w:line="360" w:lineRule="auto"/>
        <w:ind w:firstLineChars="0" w:firstLine="0"/>
        <w:jc w:val="left"/>
        <w:rPr>
          <w:rFonts w:ascii="黑体" w:eastAsia="黑体" w:hAnsi="黑体" w:cs="Times New Roman"/>
          <w:sz w:val="24"/>
          <w:szCs w:val="24"/>
        </w:rPr>
      </w:pPr>
      <w:r w:rsidRPr="00946587">
        <w:rPr>
          <w:rFonts w:ascii="黑体" w:eastAsia="黑体" w:hAnsi="黑体" w:cs="Times New Roman" w:hint="eastAsia"/>
          <w:sz w:val="24"/>
          <w:szCs w:val="24"/>
        </w:rPr>
        <w:t>参考文献</w:t>
      </w:r>
      <w:r w:rsidR="00563B93" w:rsidRPr="00946587">
        <w:rPr>
          <w:rFonts w:ascii="黑体" w:eastAsia="黑体" w:hAnsi="黑体" w:cs="Times New Roman" w:hint="eastAsia"/>
          <w:sz w:val="24"/>
          <w:szCs w:val="24"/>
        </w:rPr>
        <w:t>：</w:t>
      </w:r>
    </w:p>
    <w:p w:rsidR="001A27F9" w:rsidRPr="00E04150" w:rsidRDefault="00F53957"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王新民</w:t>
      </w:r>
      <w:r w:rsidRPr="00E04150">
        <w:rPr>
          <w:rFonts w:ascii="Times New Roman" w:hAnsi="Times New Roman" w:cs="Times New Roman" w:hint="eastAsia"/>
        </w:rPr>
        <w:t xml:space="preserve">, </w:t>
      </w:r>
      <w:r w:rsidRPr="00E04150">
        <w:rPr>
          <w:rFonts w:ascii="Times New Roman" w:hAnsi="Times New Roman" w:cs="Times New Roman" w:hint="eastAsia"/>
        </w:rPr>
        <w:t>古德生</w:t>
      </w:r>
      <w:r w:rsidRPr="00E04150">
        <w:rPr>
          <w:rFonts w:ascii="Times New Roman" w:hAnsi="Times New Roman" w:cs="Times New Roman" w:hint="eastAsia"/>
        </w:rPr>
        <w:t xml:space="preserve">, </w:t>
      </w:r>
      <w:r w:rsidRPr="00E04150">
        <w:rPr>
          <w:rFonts w:ascii="Times New Roman" w:hAnsi="Times New Roman" w:cs="Times New Roman" w:hint="eastAsia"/>
        </w:rPr>
        <w:t>张钦礼</w:t>
      </w:r>
      <w:r w:rsidRPr="00E04150">
        <w:rPr>
          <w:rFonts w:ascii="Times New Roman" w:hAnsi="Times New Roman" w:cs="Times New Roman" w:hint="eastAsia"/>
        </w:rPr>
        <w:t xml:space="preserve">. </w:t>
      </w:r>
      <w:r w:rsidRPr="00E04150">
        <w:rPr>
          <w:rFonts w:ascii="Times New Roman" w:hAnsi="Times New Roman" w:cs="Times New Roman" w:hint="eastAsia"/>
        </w:rPr>
        <w:t>深井矿山充填理论与管道输送技术</w:t>
      </w:r>
      <w:r w:rsidRPr="00E04150">
        <w:rPr>
          <w:rFonts w:ascii="Times New Roman" w:hAnsi="Times New Roman" w:cs="Times New Roman" w:hint="eastAsia"/>
        </w:rPr>
        <w:t xml:space="preserve">[M]. </w:t>
      </w:r>
      <w:r w:rsidRPr="00E04150">
        <w:rPr>
          <w:rFonts w:ascii="Times New Roman" w:hAnsi="Times New Roman" w:cs="Times New Roman"/>
        </w:rPr>
        <w:t>长沙</w:t>
      </w:r>
      <w:r w:rsidRPr="00E04150">
        <w:rPr>
          <w:rFonts w:ascii="Times New Roman" w:hAnsi="Times New Roman" w:cs="Times New Roman" w:hint="eastAsia"/>
        </w:rPr>
        <w:t xml:space="preserve">: </w:t>
      </w:r>
      <w:r w:rsidRPr="00E04150">
        <w:rPr>
          <w:rFonts w:ascii="Times New Roman" w:hAnsi="Times New Roman" w:cs="Times New Roman" w:hint="eastAsia"/>
        </w:rPr>
        <w:t>中南大学出版社</w:t>
      </w:r>
      <w:r w:rsidRPr="00E04150">
        <w:rPr>
          <w:rFonts w:ascii="Times New Roman" w:hAnsi="Times New Roman" w:cs="Times New Roman" w:hint="eastAsia"/>
        </w:rPr>
        <w:t>, 2010: 1</w:t>
      </w:r>
      <w:r w:rsidR="00563B93" w:rsidRPr="00E04150">
        <w:rPr>
          <w:lang w:val="fr-FR"/>
        </w:rPr>
        <w:t>−</w:t>
      </w:r>
      <w:r w:rsidRPr="00E04150">
        <w:rPr>
          <w:rFonts w:ascii="Times New Roman" w:hAnsi="Times New Roman" w:cs="Times New Roman" w:hint="eastAsia"/>
        </w:rPr>
        <w:t>6.</w:t>
      </w:r>
    </w:p>
    <w:p w:rsidR="00F53957" w:rsidRPr="00E04150" w:rsidRDefault="00F53957"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张钦礼</w:t>
      </w:r>
      <w:r w:rsidRPr="00E04150">
        <w:rPr>
          <w:rFonts w:ascii="Times New Roman" w:hAnsi="Times New Roman" w:cs="Times New Roman" w:hint="eastAsia"/>
        </w:rPr>
        <w:t xml:space="preserve">, </w:t>
      </w:r>
      <w:r w:rsidRPr="00E04150">
        <w:rPr>
          <w:rFonts w:ascii="Times New Roman" w:hAnsi="Times New Roman" w:cs="Times New Roman" w:hint="eastAsia"/>
        </w:rPr>
        <w:t>周碧辉</w:t>
      </w:r>
      <w:r w:rsidRPr="00E04150">
        <w:rPr>
          <w:rFonts w:ascii="Times New Roman" w:hAnsi="Times New Roman" w:cs="Times New Roman" w:hint="eastAsia"/>
        </w:rPr>
        <w:t xml:space="preserve">, </w:t>
      </w:r>
      <w:r w:rsidRPr="00E04150">
        <w:rPr>
          <w:rFonts w:ascii="Times New Roman" w:hAnsi="Times New Roman" w:cs="Times New Roman" w:hint="eastAsia"/>
        </w:rPr>
        <w:t>王新民等</w:t>
      </w:r>
      <w:r w:rsidRPr="00E04150">
        <w:rPr>
          <w:rFonts w:ascii="Times New Roman" w:hAnsi="Times New Roman" w:cs="Times New Roman" w:hint="eastAsia"/>
        </w:rPr>
        <w:t xml:space="preserve">. </w:t>
      </w:r>
      <w:r w:rsidRPr="00E04150">
        <w:rPr>
          <w:rFonts w:ascii="Times New Roman" w:hAnsi="Times New Roman" w:cs="Times New Roman" w:hint="eastAsia"/>
        </w:rPr>
        <w:t>充填管道失效风险性预测精度研究</w:t>
      </w:r>
      <w:r w:rsidRPr="00E04150">
        <w:rPr>
          <w:rFonts w:ascii="Times New Roman" w:hAnsi="Times New Roman" w:cs="Times New Roman" w:hint="eastAsia"/>
        </w:rPr>
        <w:t xml:space="preserve">[J]. </w:t>
      </w:r>
      <w:r w:rsidRPr="00E04150">
        <w:rPr>
          <w:rFonts w:ascii="Times New Roman" w:hAnsi="Times New Roman" w:cs="Times New Roman" w:hint="eastAsia"/>
        </w:rPr>
        <w:t>中南大学学报</w:t>
      </w:r>
      <w:r w:rsidRPr="00E04150">
        <w:rPr>
          <w:rFonts w:ascii="Times New Roman" w:hAnsi="Times New Roman" w:cs="Times New Roman" w:hint="eastAsia"/>
        </w:rPr>
        <w:t>(</w:t>
      </w:r>
      <w:r w:rsidRPr="00E04150">
        <w:rPr>
          <w:rFonts w:ascii="Times New Roman" w:hAnsi="Times New Roman" w:cs="Times New Roman" w:hint="eastAsia"/>
        </w:rPr>
        <w:t>自然科学版</w:t>
      </w:r>
      <w:r w:rsidRPr="00E04150">
        <w:rPr>
          <w:rFonts w:ascii="Times New Roman" w:hAnsi="Times New Roman" w:cs="Times New Roman" w:hint="eastAsia"/>
        </w:rPr>
        <w:t>), 2014</w:t>
      </w:r>
      <w:r w:rsidR="004312D4">
        <w:rPr>
          <w:rFonts w:ascii="Times New Roman" w:hAnsi="Times New Roman" w:cs="Times New Roman"/>
        </w:rPr>
        <w:t xml:space="preserve">, </w:t>
      </w:r>
      <w:r w:rsidRPr="00E04150">
        <w:rPr>
          <w:rFonts w:ascii="Times New Roman" w:hAnsi="Times New Roman" w:cs="Times New Roman" w:hint="eastAsia"/>
        </w:rPr>
        <w:t>(8):</w:t>
      </w:r>
      <w:r w:rsidRPr="00E04150">
        <w:rPr>
          <w:rFonts w:ascii="Times New Roman" w:hAnsi="Times New Roman" w:cs="Times New Roman"/>
        </w:rPr>
        <w:t xml:space="preserve"> </w:t>
      </w:r>
      <w:r w:rsidRPr="00E04150">
        <w:rPr>
          <w:rFonts w:ascii="Times New Roman" w:hAnsi="Times New Roman" w:cs="Times New Roman" w:hint="eastAsia"/>
        </w:rPr>
        <w:t>2805</w:t>
      </w:r>
      <w:r w:rsidR="00053FD8" w:rsidRPr="00E04150">
        <w:rPr>
          <w:lang w:val="fr-FR"/>
        </w:rPr>
        <w:t>−</w:t>
      </w:r>
      <w:r w:rsidRPr="00E04150">
        <w:rPr>
          <w:rFonts w:ascii="Times New Roman" w:hAnsi="Times New Roman" w:cs="Times New Roman" w:hint="eastAsia"/>
        </w:rPr>
        <w:t>2811.</w:t>
      </w:r>
    </w:p>
    <w:p w:rsidR="00F53957" w:rsidRPr="00E04150" w:rsidRDefault="00F53957"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薛希龙</w:t>
      </w:r>
      <w:r w:rsidRPr="00E04150">
        <w:rPr>
          <w:rFonts w:ascii="Times New Roman" w:hAnsi="Times New Roman" w:cs="Times New Roman" w:hint="eastAsia"/>
        </w:rPr>
        <w:t xml:space="preserve">, </w:t>
      </w:r>
      <w:r w:rsidRPr="00E04150">
        <w:rPr>
          <w:rFonts w:ascii="Times New Roman" w:hAnsi="Times New Roman" w:cs="Times New Roman" w:hint="eastAsia"/>
        </w:rPr>
        <w:t>王新民</w:t>
      </w:r>
      <w:r w:rsidRPr="00E04150">
        <w:rPr>
          <w:rFonts w:ascii="Times New Roman" w:hAnsi="Times New Roman" w:cs="Times New Roman" w:hint="eastAsia"/>
        </w:rPr>
        <w:t xml:space="preserve">, </w:t>
      </w:r>
      <w:r w:rsidRPr="00E04150">
        <w:rPr>
          <w:rFonts w:ascii="Times New Roman" w:hAnsi="Times New Roman" w:cs="Times New Roman" w:hint="eastAsia"/>
        </w:rPr>
        <w:t>张钦礼</w:t>
      </w:r>
      <w:r w:rsidRPr="00E04150">
        <w:rPr>
          <w:rFonts w:ascii="Times New Roman" w:hAnsi="Times New Roman" w:cs="Times New Roman" w:hint="eastAsia"/>
        </w:rPr>
        <w:t xml:space="preserve">. </w:t>
      </w:r>
      <w:r w:rsidRPr="00E04150">
        <w:rPr>
          <w:rFonts w:ascii="Times New Roman" w:hAnsi="Times New Roman" w:cs="Times New Roman" w:hint="eastAsia"/>
        </w:rPr>
        <w:t>充填管道磨损风险评估的组合权重与可变模糊耦合模型</w:t>
      </w:r>
      <w:r w:rsidRPr="00E04150">
        <w:rPr>
          <w:rFonts w:ascii="Times New Roman" w:hAnsi="Times New Roman" w:cs="Times New Roman" w:hint="eastAsia"/>
        </w:rPr>
        <w:t xml:space="preserve">[J]. </w:t>
      </w:r>
      <w:r w:rsidRPr="00E04150">
        <w:rPr>
          <w:rFonts w:ascii="Times New Roman" w:hAnsi="Times New Roman" w:cs="Times New Roman" w:hint="eastAsia"/>
        </w:rPr>
        <w:t>中南大学学报</w:t>
      </w:r>
      <w:r w:rsidRPr="00E04150">
        <w:rPr>
          <w:rFonts w:ascii="Times New Roman" w:hAnsi="Times New Roman" w:cs="Times New Roman" w:hint="eastAsia"/>
        </w:rPr>
        <w:t>(</w:t>
      </w:r>
      <w:r w:rsidRPr="00E04150">
        <w:rPr>
          <w:rFonts w:ascii="Times New Roman" w:hAnsi="Times New Roman" w:cs="Times New Roman" w:hint="eastAsia"/>
        </w:rPr>
        <w:t>自然科学版</w:t>
      </w:r>
      <w:r w:rsidRPr="00E04150">
        <w:rPr>
          <w:rFonts w:ascii="Times New Roman" w:hAnsi="Times New Roman" w:cs="Times New Roman" w:hint="eastAsia"/>
        </w:rPr>
        <w:t>), 2016, 47(11):</w:t>
      </w:r>
      <w:r w:rsidR="00EC3842" w:rsidRPr="00E04150">
        <w:rPr>
          <w:rFonts w:ascii="Times New Roman" w:hAnsi="Times New Roman" w:cs="Times New Roman"/>
        </w:rPr>
        <w:t xml:space="preserve"> </w:t>
      </w:r>
      <w:r w:rsidRPr="00E04150">
        <w:rPr>
          <w:rFonts w:ascii="Times New Roman" w:hAnsi="Times New Roman" w:cs="Times New Roman" w:hint="eastAsia"/>
        </w:rPr>
        <w:t>3752</w:t>
      </w:r>
      <w:r w:rsidR="00053FD8" w:rsidRPr="00E04150">
        <w:rPr>
          <w:lang w:val="fr-FR"/>
        </w:rPr>
        <w:t>−</w:t>
      </w:r>
      <w:r w:rsidRPr="00E04150">
        <w:rPr>
          <w:rFonts w:ascii="Times New Roman" w:hAnsi="Times New Roman" w:cs="Times New Roman" w:hint="eastAsia"/>
        </w:rPr>
        <w:t>3758.</w:t>
      </w:r>
    </w:p>
    <w:p w:rsidR="00D1276A" w:rsidRPr="00E04150" w:rsidRDefault="00D1276A"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王新民</w:t>
      </w:r>
      <w:r w:rsidRPr="00E04150">
        <w:rPr>
          <w:rFonts w:ascii="Times New Roman" w:hAnsi="Times New Roman" w:cs="Times New Roman" w:hint="eastAsia"/>
        </w:rPr>
        <w:t>,</w:t>
      </w:r>
      <w:r w:rsidRPr="00E04150">
        <w:rPr>
          <w:rFonts w:ascii="Times New Roman" w:hAnsi="Times New Roman" w:cs="Times New Roman"/>
        </w:rPr>
        <w:t xml:space="preserve"> </w:t>
      </w:r>
      <w:r w:rsidRPr="00E04150">
        <w:rPr>
          <w:rFonts w:ascii="Times New Roman" w:hAnsi="Times New Roman" w:cs="Times New Roman" w:hint="eastAsia"/>
        </w:rPr>
        <w:t>王石</w:t>
      </w:r>
      <w:r w:rsidRPr="00E04150">
        <w:rPr>
          <w:rFonts w:ascii="Times New Roman" w:hAnsi="Times New Roman" w:cs="Times New Roman" w:hint="eastAsia"/>
        </w:rPr>
        <w:t>,</w:t>
      </w:r>
      <w:r w:rsidRPr="00E04150">
        <w:rPr>
          <w:rFonts w:ascii="Times New Roman" w:hAnsi="Times New Roman" w:cs="Times New Roman"/>
        </w:rPr>
        <w:t xml:space="preserve"> </w:t>
      </w:r>
      <w:r w:rsidRPr="00E04150">
        <w:rPr>
          <w:rFonts w:ascii="Times New Roman" w:hAnsi="Times New Roman" w:cs="Times New Roman" w:hint="eastAsia"/>
        </w:rPr>
        <w:t>鄢德波等</w:t>
      </w:r>
      <w:r w:rsidRPr="00E04150">
        <w:rPr>
          <w:rFonts w:ascii="Times New Roman" w:hAnsi="Times New Roman" w:cs="Times New Roman" w:hint="eastAsia"/>
        </w:rPr>
        <w:t>.</w:t>
      </w:r>
      <w:r w:rsidRPr="00E04150">
        <w:rPr>
          <w:rFonts w:ascii="Times New Roman" w:hAnsi="Times New Roman" w:cs="Times New Roman"/>
        </w:rPr>
        <w:t xml:space="preserve"> </w:t>
      </w:r>
      <w:r w:rsidRPr="00E04150">
        <w:rPr>
          <w:rFonts w:ascii="Times New Roman" w:hAnsi="Times New Roman" w:cs="Times New Roman" w:hint="eastAsia"/>
        </w:rPr>
        <w:t>基于未确知测度理论的充填管道堵塞风险性评价</w:t>
      </w:r>
      <w:r w:rsidRPr="00E04150">
        <w:rPr>
          <w:rFonts w:ascii="Times New Roman" w:hAnsi="Times New Roman" w:cs="Times New Roman" w:hint="eastAsia"/>
        </w:rPr>
        <w:t>[J].</w:t>
      </w:r>
      <w:r w:rsidRPr="00E04150">
        <w:rPr>
          <w:rFonts w:ascii="Times New Roman" w:hAnsi="Times New Roman" w:cs="Times New Roman"/>
        </w:rPr>
        <w:t xml:space="preserve"> </w:t>
      </w:r>
      <w:r w:rsidRPr="00E04150">
        <w:rPr>
          <w:rFonts w:ascii="Times New Roman" w:hAnsi="Times New Roman" w:cs="Times New Roman" w:hint="eastAsia"/>
        </w:rPr>
        <w:t>中国安全科学学报</w:t>
      </w:r>
      <w:r w:rsidRPr="00E04150">
        <w:rPr>
          <w:rFonts w:ascii="Times New Roman" w:hAnsi="Times New Roman" w:cs="Times New Roman" w:hint="eastAsia"/>
        </w:rPr>
        <w:t>,</w:t>
      </w:r>
      <w:r w:rsidRPr="00E04150">
        <w:rPr>
          <w:rFonts w:ascii="Times New Roman" w:hAnsi="Times New Roman" w:cs="Times New Roman"/>
        </w:rPr>
        <w:t xml:space="preserve"> </w:t>
      </w:r>
      <w:r w:rsidRPr="00E04150">
        <w:rPr>
          <w:rFonts w:ascii="Times New Roman" w:hAnsi="Times New Roman" w:cs="Times New Roman" w:hint="eastAsia"/>
        </w:rPr>
        <w:t>2012,</w:t>
      </w:r>
      <w:r w:rsidRPr="00E04150">
        <w:rPr>
          <w:rFonts w:ascii="Times New Roman" w:hAnsi="Times New Roman" w:cs="Times New Roman"/>
        </w:rPr>
        <w:t xml:space="preserve"> </w:t>
      </w:r>
      <w:r w:rsidR="00934826" w:rsidRPr="00E04150">
        <w:rPr>
          <w:rFonts w:ascii="Times New Roman" w:hAnsi="Times New Roman" w:cs="Times New Roman" w:hint="eastAsia"/>
        </w:rPr>
        <w:t>22(</w:t>
      </w:r>
      <w:r w:rsidRPr="00E04150">
        <w:rPr>
          <w:rFonts w:ascii="Times New Roman" w:hAnsi="Times New Roman" w:cs="Times New Roman" w:hint="eastAsia"/>
        </w:rPr>
        <w:t>4):151</w:t>
      </w:r>
      <w:r w:rsidR="00053FD8" w:rsidRPr="00E04150">
        <w:rPr>
          <w:lang w:val="fr-FR"/>
        </w:rPr>
        <w:t>−</w:t>
      </w:r>
      <w:r w:rsidRPr="00E04150">
        <w:rPr>
          <w:rFonts w:ascii="Times New Roman" w:hAnsi="Times New Roman" w:cs="Times New Roman" w:hint="eastAsia"/>
        </w:rPr>
        <w:t>156.</w:t>
      </w:r>
    </w:p>
    <w:p w:rsidR="0028413A" w:rsidRPr="00E04150" w:rsidRDefault="0028413A"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史秀志</w:t>
      </w:r>
      <w:r w:rsidRPr="00E04150">
        <w:rPr>
          <w:rFonts w:ascii="Times New Roman" w:hAnsi="Times New Roman" w:cs="Times New Roman" w:hint="eastAsia"/>
        </w:rPr>
        <w:t>,</w:t>
      </w:r>
      <w:r w:rsidR="00D1276A" w:rsidRPr="00E04150">
        <w:rPr>
          <w:rFonts w:ascii="Times New Roman" w:hAnsi="Times New Roman" w:cs="Times New Roman"/>
        </w:rPr>
        <w:t xml:space="preserve"> </w:t>
      </w:r>
      <w:r w:rsidRPr="00E04150">
        <w:rPr>
          <w:rFonts w:ascii="Times New Roman" w:hAnsi="Times New Roman" w:cs="Times New Roman" w:hint="eastAsia"/>
        </w:rPr>
        <w:t>范玉乾</w:t>
      </w:r>
      <w:r w:rsidRPr="00E04150">
        <w:rPr>
          <w:rFonts w:ascii="Times New Roman" w:hAnsi="Times New Roman" w:cs="Times New Roman" w:hint="eastAsia"/>
        </w:rPr>
        <w:t>,</w:t>
      </w:r>
      <w:r w:rsidR="00D1276A" w:rsidRPr="00E04150">
        <w:rPr>
          <w:rFonts w:ascii="Times New Roman" w:hAnsi="Times New Roman" w:cs="Times New Roman"/>
        </w:rPr>
        <w:t xml:space="preserve"> </w:t>
      </w:r>
      <w:r w:rsidRPr="00E04150">
        <w:rPr>
          <w:rFonts w:ascii="Times New Roman" w:hAnsi="Times New Roman" w:cs="Times New Roman" w:hint="eastAsia"/>
        </w:rPr>
        <w:t>尚雪义</w:t>
      </w:r>
      <w:r w:rsidRPr="00E04150">
        <w:rPr>
          <w:rFonts w:ascii="Times New Roman" w:hAnsi="Times New Roman" w:cs="Times New Roman" w:hint="eastAsia"/>
        </w:rPr>
        <w:t>.</w:t>
      </w:r>
      <w:r w:rsidR="00D1276A" w:rsidRPr="00E04150">
        <w:rPr>
          <w:rFonts w:ascii="Times New Roman" w:hAnsi="Times New Roman" w:cs="Times New Roman"/>
        </w:rPr>
        <w:t xml:space="preserve"> </w:t>
      </w:r>
      <w:r w:rsidRPr="00E04150">
        <w:rPr>
          <w:rFonts w:ascii="Times New Roman" w:hAnsi="Times New Roman" w:cs="Times New Roman" w:hint="eastAsia"/>
        </w:rPr>
        <w:t>基于</w:t>
      </w:r>
      <w:r w:rsidRPr="00E04150">
        <w:rPr>
          <w:rFonts w:ascii="Times New Roman" w:hAnsi="Times New Roman" w:cs="Times New Roman" w:hint="eastAsia"/>
        </w:rPr>
        <w:t>PCA-BP</w:t>
      </w:r>
      <w:r w:rsidRPr="00E04150">
        <w:rPr>
          <w:rFonts w:ascii="Times New Roman" w:hAnsi="Times New Roman" w:cs="Times New Roman" w:hint="eastAsia"/>
        </w:rPr>
        <w:t>神经网络模型的充填体强度预测</w:t>
      </w:r>
      <w:r w:rsidRPr="00E04150">
        <w:rPr>
          <w:rFonts w:ascii="Times New Roman" w:hAnsi="Times New Roman" w:cs="Times New Roman" w:hint="eastAsia"/>
        </w:rPr>
        <w:t>[J].</w:t>
      </w:r>
      <w:r w:rsidR="00D1276A" w:rsidRPr="00E04150">
        <w:rPr>
          <w:rFonts w:ascii="Times New Roman" w:hAnsi="Times New Roman" w:cs="Times New Roman"/>
        </w:rPr>
        <w:t xml:space="preserve"> </w:t>
      </w:r>
      <w:r w:rsidRPr="00E04150">
        <w:rPr>
          <w:rFonts w:ascii="Times New Roman" w:hAnsi="Times New Roman" w:cs="Times New Roman" w:hint="eastAsia"/>
        </w:rPr>
        <w:t>黄金科学技术</w:t>
      </w:r>
      <w:r w:rsidRPr="00E04150">
        <w:rPr>
          <w:rFonts w:ascii="Times New Roman" w:hAnsi="Times New Roman" w:cs="Times New Roman" w:hint="eastAsia"/>
        </w:rPr>
        <w:t>,</w:t>
      </w:r>
      <w:r w:rsidR="00D1276A" w:rsidRPr="00E04150">
        <w:rPr>
          <w:rFonts w:ascii="Times New Roman" w:hAnsi="Times New Roman" w:cs="Times New Roman"/>
        </w:rPr>
        <w:t xml:space="preserve"> </w:t>
      </w:r>
      <w:r w:rsidRPr="00E04150">
        <w:rPr>
          <w:rFonts w:ascii="Times New Roman" w:hAnsi="Times New Roman" w:cs="Times New Roman" w:hint="eastAsia"/>
        </w:rPr>
        <w:t>2016,</w:t>
      </w:r>
      <w:r w:rsidR="00D1276A" w:rsidRPr="00E04150">
        <w:rPr>
          <w:rFonts w:ascii="Times New Roman" w:hAnsi="Times New Roman" w:cs="Times New Roman"/>
        </w:rPr>
        <w:t xml:space="preserve"> </w:t>
      </w:r>
      <w:r w:rsidR="005507A7" w:rsidRPr="00E04150">
        <w:rPr>
          <w:rFonts w:ascii="Times New Roman" w:hAnsi="Times New Roman" w:cs="Times New Roman" w:hint="eastAsia"/>
        </w:rPr>
        <w:t>24(</w:t>
      </w:r>
      <w:r w:rsidRPr="00E04150">
        <w:rPr>
          <w:rFonts w:ascii="Times New Roman" w:hAnsi="Times New Roman" w:cs="Times New Roman" w:hint="eastAsia"/>
        </w:rPr>
        <w:t>3):</w:t>
      </w:r>
      <w:r w:rsidR="005507A7" w:rsidRPr="00E04150">
        <w:rPr>
          <w:rFonts w:ascii="Times New Roman" w:hAnsi="Times New Roman" w:cs="Times New Roman"/>
        </w:rPr>
        <w:t xml:space="preserve"> </w:t>
      </w:r>
      <w:r w:rsidRPr="00E04150">
        <w:rPr>
          <w:rFonts w:ascii="Times New Roman" w:hAnsi="Times New Roman" w:cs="Times New Roman" w:hint="eastAsia"/>
        </w:rPr>
        <w:t>64</w:t>
      </w:r>
      <w:r w:rsidR="00053FD8" w:rsidRPr="00E04150">
        <w:rPr>
          <w:lang w:val="fr-FR"/>
        </w:rPr>
        <w:t>−</w:t>
      </w:r>
      <w:r w:rsidRPr="00E04150">
        <w:rPr>
          <w:rFonts w:ascii="Times New Roman" w:hAnsi="Times New Roman" w:cs="Times New Roman" w:hint="eastAsia"/>
        </w:rPr>
        <w:t>69.</w:t>
      </w:r>
    </w:p>
    <w:p w:rsidR="001272E1" w:rsidRPr="00E04150" w:rsidRDefault="001F3AFE"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张钦礼</w:t>
      </w:r>
      <w:r w:rsidRPr="00E04150">
        <w:rPr>
          <w:rFonts w:ascii="Times New Roman" w:hAnsi="Times New Roman" w:cs="Times New Roman" w:hint="eastAsia"/>
        </w:rPr>
        <w:t xml:space="preserve">, </w:t>
      </w:r>
      <w:r w:rsidRPr="00E04150">
        <w:rPr>
          <w:rFonts w:ascii="Times New Roman" w:hAnsi="Times New Roman" w:cs="Times New Roman" w:hint="eastAsia"/>
        </w:rPr>
        <w:t>王兢</w:t>
      </w:r>
      <w:r w:rsidRPr="00E04150">
        <w:rPr>
          <w:rFonts w:ascii="Times New Roman" w:hAnsi="Times New Roman" w:cs="Times New Roman" w:hint="eastAsia"/>
        </w:rPr>
        <w:t xml:space="preserve">, </w:t>
      </w:r>
      <w:r w:rsidRPr="00E04150">
        <w:rPr>
          <w:rFonts w:ascii="Times New Roman" w:hAnsi="Times New Roman" w:cs="Times New Roman" w:hint="eastAsia"/>
        </w:rPr>
        <w:t>王新民</w:t>
      </w:r>
      <w:r w:rsidRPr="00E04150">
        <w:rPr>
          <w:rFonts w:ascii="Times New Roman" w:hAnsi="Times New Roman" w:cs="Times New Roman" w:hint="eastAsia"/>
        </w:rPr>
        <w:t xml:space="preserve">. </w:t>
      </w:r>
      <w:r w:rsidRPr="00E04150">
        <w:rPr>
          <w:rFonts w:ascii="Times New Roman" w:hAnsi="Times New Roman" w:cs="Times New Roman" w:hint="eastAsia"/>
        </w:rPr>
        <w:t>基于核主成分分析与</w:t>
      </w:r>
      <w:r w:rsidRPr="00E04150">
        <w:rPr>
          <w:rFonts w:ascii="Times New Roman" w:hAnsi="Times New Roman" w:cs="Times New Roman" w:hint="eastAsia"/>
        </w:rPr>
        <w:t>PSO-SVM</w:t>
      </w:r>
      <w:r w:rsidRPr="00E04150">
        <w:rPr>
          <w:rFonts w:ascii="Times New Roman" w:hAnsi="Times New Roman" w:cs="Times New Roman" w:hint="eastAsia"/>
        </w:rPr>
        <w:t>的充填管道失效风险性分级评价模型</w:t>
      </w:r>
      <w:r w:rsidRPr="00E04150">
        <w:rPr>
          <w:rFonts w:ascii="Times New Roman" w:hAnsi="Times New Roman" w:cs="Times New Roman" w:hint="eastAsia"/>
        </w:rPr>
        <w:t xml:space="preserve">[J]. </w:t>
      </w:r>
      <w:r w:rsidRPr="00E04150">
        <w:rPr>
          <w:rFonts w:ascii="Times New Roman" w:hAnsi="Times New Roman" w:cs="Times New Roman" w:hint="eastAsia"/>
        </w:rPr>
        <w:t>黄金科学技术</w:t>
      </w:r>
      <w:r w:rsidRPr="00E04150">
        <w:rPr>
          <w:rFonts w:ascii="Times New Roman" w:hAnsi="Times New Roman" w:cs="Times New Roman" w:hint="eastAsia"/>
        </w:rPr>
        <w:t>, 2017, 25(3):</w:t>
      </w:r>
      <w:r w:rsidRPr="00E04150">
        <w:rPr>
          <w:rFonts w:ascii="Times New Roman" w:hAnsi="Times New Roman" w:cs="Times New Roman"/>
        </w:rPr>
        <w:t xml:space="preserve"> </w:t>
      </w:r>
      <w:r w:rsidRPr="00E04150">
        <w:rPr>
          <w:rFonts w:ascii="Times New Roman" w:hAnsi="Times New Roman" w:cs="Times New Roman" w:hint="eastAsia"/>
        </w:rPr>
        <w:t>70</w:t>
      </w:r>
      <w:r w:rsidR="00053FD8" w:rsidRPr="00E04150">
        <w:rPr>
          <w:lang w:val="fr-FR"/>
        </w:rPr>
        <w:t>−</w:t>
      </w:r>
      <w:r w:rsidRPr="00E04150">
        <w:rPr>
          <w:rFonts w:ascii="Times New Roman" w:hAnsi="Times New Roman" w:cs="Times New Roman" w:hint="eastAsia"/>
        </w:rPr>
        <w:t>76.</w:t>
      </w:r>
    </w:p>
    <w:p w:rsidR="001373A6" w:rsidRPr="00E04150" w:rsidRDefault="001373A6"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李冬辉</w:t>
      </w:r>
      <w:r w:rsidRPr="00E04150">
        <w:rPr>
          <w:rFonts w:ascii="Times New Roman" w:hAnsi="Times New Roman" w:cs="Times New Roman" w:hint="eastAsia"/>
        </w:rPr>
        <w:t>,</w:t>
      </w:r>
      <w:r w:rsidR="00D1276A" w:rsidRPr="00E04150">
        <w:rPr>
          <w:rFonts w:ascii="Times New Roman" w:hAnsi="Times New Roman" w:cs="Times New Roman"/>
        </w:rPr>
        <w:t xml:space="preserve"> </w:t>
      </w:r>
      <w:r w:rsidRPr="00E04150">
        <w:rPr>
          <w:rFonts w:ascii="Times New Roman" w:hAnsi="Times New Roman" w:cs="Times New Roman" w:hint="eastAsia"/>
        </w:rPr>
        <w:t>尹海燕</w:t>
      </w:r>
      <w:r w:rsidRPr="00E04150">
        <w:rPr>
          <w:rFonts w:ascii="Times New Roman" w:hAnsi="Times New Roman" w:cs="Times New Roman" w:hint="eastAsia"/>
        </w:rPr>
        <w:t>,</w:t>
      </w:r>
      <w:r w:rsidR="00D1276A" w:rsidRPr="00E04150">
        <w:rPr>
          <w:rFonts w:ascii="Times New Roman" w:hAnsi="Times New Roman" w:cs="Times New Roman"/>
        </w:rPr>
        <w:t xml:space="preserve"> </w:t>
      </w:r>
      <w:r w:rsidRPr="00E04150">
        <w:rPr>
          <w:rFonts w:ascii="Times New Roman" w:hAnsi="Times New Roman" w:cs="Times New Roman" w:hint="eastAsia"/>
        </w:rPr>
        <w:t>郑博文</w:t>
      </w:r>
      <w:r w:rsidRPr="00E04150">
        <w:rPr>
          <w:rFonts w:ascii="Times New Roman" w:hAnsi="Times New Roman" w:cs="Times New Roman" w:hint="eastAsia"/>
        </w:rPr>
        <w:t xml:space="preserve">. </w:t>
      </w:r>
      <w:r w:rsidRPr="00E04150">
        <w:rPr>
          <w:rFonts w:ascii="Times New Roman" w:hAnsi="Times New Roman" w:cs="Times New Roman" w:hint="eastAsia"/>
        </w:rPr>
        <w:t>基于</w:t>
      </w:r>
      <w:r w:rsidRPr="00E04150">
        <w:rPr>
          <w:rFonts w:ascii="Times New Roman" w:hAnsi="Times New Roman" w:cs="Times New Roman" w:hint="eastAsia"/>
        </w:rPr>
        <w:t>MFOA-GRNN</w:t>
      </w:r>
      <w:r w:rsidRPr="00E04150">
        <w:rPr>
          <w:rFonts w:ascii="Times New Roman" w:hAnsi="Times New Roman" w:cs="Times New Roman" w:hint="eastAsia"/>
        </w:rPr>
        <w:t>模型的年电力负荷预测</w:t>
      </w:r>
      <w:r w:rsidR="004312D4">
        <w:rPr>
          <w:rFonts w:ascii="Times New Roman" w:hAnsi="Times New Roman" w:cs="Times New Roman" w:hint="eastAsia"/>
        </w:rPr>
        <w:t>[J</w:t>
      </w:r>
      <w:r w:rsidRPr="00E04150">
        <w:rPr>
          <w:rFonts w:ascii="Times New Roman" w:hAnsi="Times New Roman" w:cs="Times New Roman" w:hint="eastAsia"/>
        </w:rPr>
        <w:t xml:space="preserve">]. </w:t>
      </w:r>
      <w:r w:rsidRPr="00E04150">
        <w:rPr>
          <w:rFonts w:ascii="Times New Roman" w:hAnsi="Times New Roman" w:cs="Times New Roman" w:hint="eastAsia"/>
        </w:rPr>
        <w:t>电网技术</w:t>
      </w:r>
      <w:r w:rsidR="004312D4">
        <w:rPr>
          <w:rFonts w:ascii="Times New Roman" w:hAnsi="Times New Roman" w:cs="Times New Roman" w:hint="eastAsia"/>
        </w:rPr>
        <w:t>, 2018</w:t>
      </w:r>
      <w:r w:rsidR="004312D4">
        <w:rPr>
          <w:rFonts w:ascii="Times New Roman" w:hAnsi="Times New Roman" w:cs="Times New Roman"/>
        </w:rPr>
        <w:t>, (2): 585</w:t>
      </w:r>
      <w:r w:rsidR="004312D4" w:rsidRPr="004312D4">
        <w:rPr>
          <w:rFonts w:ascii="Times New Roman" w:hAnsi="Times New Roman" w:cs="Times New Roman"/>
          <w:lang w:val="fr-FR"/>
        </w:rPr>
        <w:t>−590</w:t>
      </w:r>
      <w:r w:rsidR="00781A90" w:rsidRPr="004312D4">
        <w:rPr>
          <w:rFonts w:ascii="Times New Roman" w:hAnsi="Times New Roman" w:cs="Times New Roman"/>
        </w:rPr>
        <w:t>.</w:t>
      </w:r>
    </w:p>
    <w:p w:rsidR="001373A6" w:rsidRPr="00E04150" w:rsidRDefault="00444E63" w:rsidP="00946587">
      <w:pPr>
        <w:pStyle w:val="a3"/>
        <w:numPr>
          <w:ilvl w:val="0"/>
          <w:numId w:val="6"/>
        </w:numPr>
        <w:spacing w:line="360" w:lineRule="auto"/>
        <w:ind w:left="420" w:firstLineChars="0"/>
        <w:rPr>
          <w:rFonts w:ascii="Times New Roman" w:hAnsi="Times New Roman" w:cs="Times New Roman"/>
        </w:rPr>
      </w:pPr>
      <w:r>
        <w:rPr>
          <w:rFonts w:ascii="Times New Roman" w:hAnsi="Times New Roman" w:cs="Times New Roman"/>
        </w:rPr>
        <w:t>ZH</w:t>
      </w:r>
      <w:r w:rsidR="00CD4816">
        <w:rPr>
          <w:rFonts w:ascii="Times New Roman" w:hAnsi="Times New Roman" w:cs="Times New Roman"/>
        </w:rPr>
        <w:t>ANG</w:t>
      </w:r>
      <w:r w:rsidR="00A2278F" w:rsidRPr="00E04150">
        <w:rPr>
          <w:rFonts w:ascii="Times New Roman" w:hAnsi="Times New Roman" w:cs="Times New Roman"/>
        </w:rPr>
        <w:t xml:space="preserve"> Y,</w:t>
      </w:r>
      <w:r w:rsidR="00CD4816">
        <w:rPr>
          <w:rFonts w:ascii="Times New Roman" w:hAnsi="Times New Roman" w:cs="Times New Roman"/>
        </w:rPr>
        <w:t xml:space="preserve"> LIU L, TIAN</w:t>
      </w:r>
      <w:r w:rsidR="00A2278F" w:rsidRPr="00E04150">
        <w:rPr>
          <w:rFonts w:ascii="Times New Roman" w:hAnsi="Times New Roman" w:cs="Times New Roman"/>
        </w:rPr>
        <w:t xml:space="preserve"> J, et al. Intent recognition of a lower limb prosthesis based on multi-source information and general regression neural network[J]. Journal of Computational &amp; Theoretical Nanoscience, 2016</w:t>
      </w:r>
      <w:r w:rsidR="00A2278F" w:rsidRPr="00E04150">
        <w:rPr>
          <w:rFonts w:ascii="Times New Roman" w:hAnsi="Times New Roman" w:cs="Times New Roman" w:hint="eastAsia"/>
        </w:rPr>
        <w:t>, 13(11):</w:t>
      </w:r>
      <w:r w:rsidR="00A2278F" w:rsidRPr="00E04150">
        <w:rPr>
          <w:rFonts w:ascii="Times New Roman" w:hAnsi="Times New Roman" w:cs="Times New Roman"/>
        </w:rPr>
        <w:t xml:space="preserve"> </w:t>
      </w:r>
      <w:r w:rsidR="00A2278F" w:rsidRPr="00E04150">
        <w:rPr>
          <w:rFonts w:ascii="Times New Roman" w:hAnsi="Times New Roman" w:cs="Times New Roman" w:hint="eastAsia"/>
        </w:rPr>
        <w:t>8956</w:t>
      </w:r>
      <w:r w:rsidR="00A2278F" w:rsidRPr="00E04150">
        <w:rPr>
          <w:lang w:val="fr-FR"/>
        </w:rPr>
        <w:t>−</w:t>
      </w:r>
      <w:r w:rsidR="00A2278F" w:rsidRPr="00E04150">
        <w:rPr>
          <w:rFonts w:ascii="Times New Roman" w:hAnsi="Times New Roman" w:cs="Times New Roman" w:hint="eastAsia"/>
        </w:rPr>
        <w:t>8962</w:t>
      </w:r>
      <w:r w:rsidR="00A2278F" w:rsidRPr="00E04150">
        <w:rPr>
          <w:rFonts w:ascii="Times New Roman" w:hAnsi="Times New Roman" w:cs="Times New Roman"/>
        </w:rPr>
        <w:t>.</w:t>
      </w:r>
    </w:p>
    <w:p w:rsidR="001272E1" w:rsidRPr="00E04150" w:rsidRDefault="001272E1"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贾义鹏</w:t>
      </w:r>
      <w:r w:rsidRPr="00E04150">
        <w:rPr>
          <w:rFonts w:ascii="Times New Roman" w:hAnsi="Times New Roman" w:cs="Times New Roman" w:hint="eastAsia"/>
        </w:rPr>
        <w:t xml:space="preserve">, </w:t>
      </w:r>
      <w:r w:rsidRPr="00E04150">
        <w:rPr>
          <w:rFonts w:ascii="Times New Roman" w:hAnsi="Times New Roman" w:cs="Times New Roman" w:hint="eastAsia"/>
        </w:rPr>
        <w:t>吕庆</w:t>
      </w:r>
      <w:r w:rsidRPr="00E04150">
        <w:rPr>
          <w:rFonts w:ascii="Times New Roman" w:hAnsi="Times New Roman" w:cs="Times New Roman" w:hint="eastAsia"/>
        </w:rPr>
        <w:t xml:space="preserve">, </w:t>
      </w:r>
      <w:r w:rsidRPr="00E04150">
        <w:rPr>
          <w:rFonts w:ascii="Times New Roman" w:hAnsi="Times New Roman" w:cs="Times New Roman" w:hint="eastAsia"/>
        </w:rPr>
        <w:t>尚岳全</w:t>
      </w:r>
      <w:r w:rsidRPr="00E04150">
        <w:rPr>
          <w:rFonts w:ascii="Times New Roman" w:hAnsi="Times New Roman" w:cs="Times New Roman" w:hint="eastAsia"/>
        </w:rPr>
        <w:t xml:space="preserve">. </w:t>
      </w:r>
      <w:r w:rsidRPr="00E04150">
        <w:rPr>
          <w:rFonts w:ascii="Times New Roman" w:hAnsi="Times New Roman" w:cs="Times New Roman" w:hint="eastAsia"/>
        </w:rPr>
        <w:t>基于粒子群算法和广义回归神经网络的岩爆预测</w:t>
      </w:r>
      <w:r w:rsidRPr="00E04150">
        <w:rPr>
          <w:rFonts w:ascii="Times New Roman" w:hAnsi="Times New Roman" w:cs="Times New Roman" w:hint="eastAsia"/>
        </w:rPr>
        <w:t xml:space="preserve">[J]. </w:t>
      </w:r>
      <w:r w:rsidRPr="00E04150">
        <w:rPr>
          <w:rFonts w:ascii="Times New Roman" w:hAnsi="Times New Roman" w:cs="Times New Roman" w:hint="eastAsia"/>
        </w:rPr>
        <w:t>岩石力学与工程学报</w:t>
      </w:r>
      <w:r w:rsidRPr="00E04150">
        <w:rPr>
          <w:rFonts w:ascii="Times New Roman" w:hAnsi="Times New Roman" w:cs="Times New Roman" w:hint="eastAsia"/>
        </w:rPr>
        <w:t>, 2013, 32(2): 343</w:t>
      </w:r>
      <w:r w:rsidR="00053FD8" w:rsidRPr="00E04150">
        <w:rPr>
          <w:lang w:val="fr-FR"/>
        </w:rPr>
        <w:t>−</w:t>
      </w:r>
      <w:r w:rsidRPr="00E04150">
        <w:rPr>
          <w:rFonts w:ascii="Times New Roman" w:hAnsi="Times New Roman" w:cs="Times New Roman" w:hint="eastAsia"/>
        </w:rPr>
        <w:t>348.</w:t>
      </w:r>
    </w:p>
    <w:p w:rsidR="006C2530" w:rsidRPr="00E04150" w:rsidRDefault="00CD4816" w:rsidP="00946587">
      <w:pPr>
        <w:pStyle w:val="a3"/>
        <w:numPr>
          <w:ilvl w:val="0"/>
          <w:numId w:val="6"/>
        </w:numPr>
        <w:spacing w:line="360" w:lineRule="auto"/>
        <w:ind w:left="420" w:firstLineChars="0"/>
        <w:rPr>
          <w:rFonts w:ascii="Times New Roman" w:hAnsi="Times New Roman" w:cs="Times New Roman"/>
        </w:rPr>
      </w:pPr>
      <w:r>
        <w:rPr>
          <w:rFonts w:ascii="Times New Roman" w:hAnsi="Times New Roman" w:cs="Times New Roman"/>
        </w:rPr>
        <w:t>GU</w:t>
      </w:r>
      <w:r w:rsidR="005507A7" w:rsidRPr="00E04150">
        <w:rPr>
          <w:rFonts w:ascii="Times New Roman" w:hAnsi="Times New Roman" w:cs="Times New Roman"/>
        </w:rPr>
        <w:t xml:space="preserve"> H Y. Risk evaluation of gas pipeline based on rough s</w:t>
      </w:r>
      <w:r w:rsidR="006C2530" w:rsidRPr="00E04150">
        <w:rPr>
          <w:rFonts w:ascii="Times New Roman" w:hAnsi="Times New Roman" w:cs="Times New Roman"/>
        </w:rPr>
        <w:t>et[J]. Applied Mechanics &amp; Materials, 2014, 443:</w:t>
      </w:r>
      <w:r w:rsidR="001027FC" w:rsidRPr="00E04150">
        <w:rPr>
          <w:rFonts w:ascii="Times New Roman" w:hAnsi="Times New Roman" w:cs="Times New Roman"/>
        </w:rPr>
        <w:t xml:space="preserve"> </w:t>
      </w:r>
      <w:r w:rsidR="006C2530" w:rsidRPr="00E04150">
        <w:rPr>
          <w:rFonts w:ascii="Times New Roman" w:hAnsi="Times New Roman" w:cs="Times New Roman"/>
        </w:rPr>
        <w:t>258</w:t>
      </w:r>
      <w:r w:rsidR="00053FD8" w:rsidRPr="00E04150">
        <w:rPr>
          <w:lang w:val="fr-FR"/>
        </w:rPr>
        <w:t>−</w:t>
      </w:r>
      <w:r w:rsidR="006C2530" w:rsidRPr="00E04150">
        <w:rPr>
          <w:rFonts w:ascii="Times New Roman" w:hAnsi="Times New Roman" w:cs="Times New Roman"/>
        </w:rPr>
        <w:t>262.</w:t>
      </w:r>
    </w:p>
    <w:p w:rsidR="0099169D" w:rsidRPr="00E04150" w:rsidRDefault="00CD4816" w:rsidP="00946587">
      <w:pPr>
        <w:pStyle w:val="a3"/>
        <w:numPr>
          <w:ilvl w:val="0"/>
          <w:numId w:val="6"/>
        </w:numPr>
        <w:spacing w:line="360" w:lineRule="auto"/>
        <w:ind w:left="420" w:firstLineChars="0"/>
        <w:rPr>
          <w:rFonts w:ascii="Times New Roman" w:hAnsi="Times New Roman" w:cs="Times New Roman"/>
        </w:rPr>
      </w:pPr>
      <w:r>
        <w:rPr>
          <w:rFonts w:ascii="Times New Roman" w:hAnsi="Times New Roman" w:cs="Times New Roman"/>
        </w:rPr>
        <w:lastRenderedPageBreak/>
        <w:t>YANG X, FU G, ZHANG</w:t>
      </w:r>
      <w:r w:rsidR="00A2278F" w:rsidRPr="00E04150">
        <w:rPr>
          <w:rFonts w:ascii="Times New Roman" w:hAnsi="Times New Roman" w:cs="Times New Roman"/>
        </w:rPr>
        <w:t xml:space="preserve"> Y, et al. A naive </w:t>
      </w:r>
      <w:r w:rsidR="006939B9" w:rsidRPr="00E04150">
        <w:rPr>
          <w:rFonts w:ascii="Times New Roman" w:hAnsi="Times New Roman" w:cs="Times New Roman"/>
        </w:rPr>
        <w:t>bayesian</w:t>
      </w:r>
      <w:r w:rsidR="005507A7" w:rsidRPr="00E04150">
        <w:rPr>
          <w:rFonts w:ascii="Times New Roman" w:hAnsi="Times New Roman" w:cs="Times New Roman"/>
        </w:rPr>
        <w:t xml:space="preserve"> wind power interval prediction approach based on rough set attribute reduction and weight o</w:t>
      </w:r>
      <w:r w:rsidR="0099169D" w:rsidRPr="00E04150">
        <w:rPr>
          <w:rFonts w:ascii="Times New Roman" w:hAnsi="Times New Roman" w:cs="Times New Roman"/>
        </w:rPr>
        <w:t>ptimization[J]. Energies, 2017, 10(11): 1</w:t>
      </w:r>
      <w:r w:rsidR="00053FD8" w:rsidRPr="00E04150">
        <w:rPr>
          <w:lang w:val="fr-FR"/>
        </w:rPr>
        <w:t>−</w:t>
      </w:r>
      <w:r w:rsidR="0099169D" w:rsidRPr="00E04150">
        <w:rPr>
          <w:rFonts w:ascii="Times New Roman" w:hAnsi="Times New Roman" w:cs="Times New Roman"/>
        </w:rPr>
        <w:t>15.</w:t>
      </w:r>
    </w:p>
    <w:p w:rsidR="001272E1" w:rsidRPr="00E04150" w:rsidRDefault="00CD4816" w:rsidP="00946587">
      <w:pPr>
        <w:pStyle w:val="a3"/>
        <w:numPr>
          <w:ilvl w:val="0"/>
          <w:numId w:val="6"/>
        </w:numPr>
        <w:spacing w:line="360" w:lineRule="auto"/>
        <w:ind w:left="420" w:firstLineChars="0"/>
        <w:rPr>
          <w:rFonts w:ascii="Times New Roman" w:hAnsi="Times New Roman" w:cs="Times New Roman"/>
        </w:rPr>
      </w:pPr>
      <w:r>
        <w:rPr>
          <w:rFonts w:ascii="Times New Roman" w:hAnsi="Times New Roman" w:cs="Times New Roman"/>
        </w:rPr>
        <w:t>LI</w:t>
      </w:r>
      <w:r w:rsidR="002A318D" w:rsidRPr="00E04150">
        <w:rPr>
          <w:rFonts w:ascii="Times New Roman" w:hAnsi="Times New Roman" w:cs="Times New Roman"/>
        </w:rPr>
        <w:t xml:space="preserve"> W D</w:t>
      </w:r>
      <w:r>
        <w:rPr>
          <w:rFonts w:ascii="Times New Roman" w:hAnsi="Times New Roman" w:cs="Times New Roman"/>
        </w:rPr>
        <w:t>, YANG X, LI</w:t>
      </w:r>
      <w:r w:rsidR="005507A7" w:rsidRPr="00E04150">
        <w:rPr>
          <w:rFonts w:ascii="Times New Roman" w:hAnsi="Times New Roman" w:cs="Times New Roman"/>
        </w:rPr>
        <w:t xml:space="preserve"> H, et al. Hybrid forecasting approach based on GRNN neural network and SVR machine for electricity demand f</w:t>
      </w:r>
      <w:r w:rsidR="002A318D" w:rsidRPr="00E04150">
        <w:rPr>
          <w:rFonts w:ascii="Times New Roman" w:hAnsi="Times New Roman" w:cs="Times New Roman"/>
        </w:rPr>
        <w:t>orecasting[J]. Energies, 2017, 10(1):</w:t>
      </w:r>
      <w:r w:rsidR="005507A7" w:rsidRPr="00E04150">
        <w:rPr>
          <w:rFonts w:ascii="Times New Roman" w:hAnsi="Times New Roman" w:cs="Times New Roman"/>
        </w:rPr>
        <w:t xml:space="preserve"> </w:t>
      </w:r>
      <w:r w:rsidR="002A318D" w:rsidRPr="00E04150">
        <w:rPr>
          <w:rFonts w:ascii="Times New Roman" w:hAnsi="Times New Roman" w:cs="Times New Roman"/>
        </w:rPr>
        <w:t>44.</w:t>
      </w:r>
    </w:p>
    <w:p w:rsidR="0004484A" w:rsidRPr="00E04150" w:rsidRDefault="00CD4816" w:rsidP="00946587">
      <w:pPr>
        <w:pStyle w:val="a3"/>
        <w:numPr>
          <w:ilvl w:val="0"/>
          <w:numId w:val="6"/>
        </w:numPr>
        <w:spacing w:line="360" w:lineRule="auto"/>
        <w:ind w:left="420" w:firstLineChars="0"/>
        <w:rPr>
          <w:rFonts w:ascii="Times New Roman" w:hAnsi="Times New Roman" w:cs="Times New Roman"/>
        </w:rPr>
      </w:pPr>
      <w:r>
        <w:rPr>
          <w:rFonts w:ascii="Times New Roman" w:hAnsi="Times New Roman" w:cs="Times New Roman"/>
        </w:rPr>
        <w:t>RODR</w:t>
      </w:r>
      <w:r w:rsidRPr="00E04150">
        <w:rPr>
          <w:rFonts w:ascii="Times New Roman" w:hAnsi="Times New Roman" w:cs="Times New Roman"/>
        </w:rPr>
        <w:t>í</w:t>
      </w:r>
      <w:r>
        <w:rPr>
          <w:rFonts w:ascii="Times New Roman" w:hAnsi="Times New Roman" w:cs="Times New Roman"/>
        </w:rPr>
        <w:t>GUEZ</w:t>
      </w:r>
      <w:r w:rsidR="0004484A" w:rsidRPr="00E04150">
        <w:rPr>
          <w:rFonts w:ascii="Times New Roman" w:hAnsi="Times New Roman" w:cs="Times New Roman"/>
        </w:rPr>
        <w:t xml:space="preserve"> L,</w:t>
      </w:r>
      <w:r>
        <w:rPr>
          <w:rFonts w:ascii="Times New Roman" w:hAnsi="Times New Roman" w:cs="Times New Roman"/>
        </w:rPr>
        <w:t xml:space="preserve"> CASTILLO O, SORIA</w:t>
      </w:r>
      <w:r w:rsidR="00CB16F1" w:rsidRPr="00E04150">
        <w:rPr>
          <w:rFonts w:ascii="Times New Roman" w:hAnsi="Times New Roman" w:cs="Times New Roman"/>
        </w:rPr>
        <w:t xml:space="preserve"> J, et al. A fuzzy h</w:t>
      </w:r>
      <w:r w:rsidR="0004484A" w:rsidRPr="00E04150">
        <w:rPr>
          <w:rFonts w:ascii="Times New Roman" w:hAnsi="Times New Roman" w:cs="Times New Roman"/>
        </w:rPr>
        <w:t xml:space="preserve">ierarchical </w:t>
      </w:r>
      <w:r w:rsidR="00CB16F1" w:rsidRPr="00E04150">
        <w:rPr>
          <w:rFonts w:ascii="Times New Roman" w:hAnsi="Times New Roman" w:cs="Times New Roman"/>
        </w:rPr>
        <w:t>operator in the grey wolf optimizer a</w:t>
      </w:r>
      <w:r w:rsidR="0004484A" w:rsidRPr="00E04150">
        <w:rPr>
          <w:rFonts w:ascii="Times New Roman" w:hAnsi="Times New Roman" w:cs="Times New Roman"/>
        </w:rPr>
        <w:t>lgorithm[J]. Applied Soft Computing, 2017(57): 315</w:t>
      </w:r>
      <w:r w:rsidR="00053FD8" w:rsidRPr="00E04150">
        <w:rPr>
          <w:lang w:val="fr-FR"/>
        </w:rPr>
        <w:t>−</w:t>
      </w:r>
      <w:r w:rsidR="0004484A" w:rsidRPr="00E04150">
        <w:rPr>
          <w:rFonts w:ascii="Times New Roman" w:hAnsi="Times New Roman" w:cs="Times New Roman"/>
        </w:rPr>
        <w:t>328.</w:t>
      </w:r>
    </w:p>
    <w:p w:rsidR="00A271D9" w:rsidRPr="00E04150" w:rsidRDefault="00A271D9"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过江</w:t>
      </w:r>
      <w:r w:rsidRPr="00E04150">
        <w:rPr>
          <w:rFonts w:ascii="Times New Roman" w:hAnsi="Times New Roman" w:cs="Times New Roman" w:hint="eastAsia"/>
        </w:rPr>
        <w:t xml:space="preserve">, </w:t>
      </w:r>
      <w:r w:rsidRPr="00E04150">
        <w:rPr>
          <w:rFonts w:ascii="Times New Roman" w:hAnsi="Times New Roman" w:cs="Times New Roman" w:hint="eastAsia"/>
        </w:rPr>
        <w:t>张碧肖</w:t>
      </w:r>
      <w:r w:rsidRPr="00E04150">
        <w:rPr>
          <w:rFonts w:ascii="Times New Roman" w:hAnsi="Times New Roman" w:cs="Times New Roman" w:hint="eastAsia"/>
        </w:rPr>
        <w:t xml:space="preserve">. </w:t>
      </w:r>
      <w:r w:rsidRPr="00E04150">
        <w:rPr>
          <w:rFonts w:ascii="Times New Roman" w:hAnsi="Times New Roman" w:cs="Times New Roman" w:hint="eastAsia"/>
        </w:rPr>
        <w:t>基于</w:t>
      </w:r>
      <w:r w:rsidRPr="00E04150">
        <w:rPr>
          <w:rFonts w:ascii="Times New Roman" w:hAnsi="Times New Roman" w:cs="Times New Roman" w:hint="eastAsia"/>
        </w:rPr>
        <w:t>PCA</w:t>
      </w:r>
      <w:r w:rsidRPr="00E04150">
        <w:rPr>
          <w:rFonts w:ascii="Times New Roman" w:hAnsi="Times New Roman" w:cs="Times New Roman" w:hint="eastAsia"/>
        </w:rPr>
        <w:t>与</w:t>
      </w:r>
      <w:r w:rsidRPr="00E04150">
        <w:rPr>
          <w:rFonts w:ascii="Times New Roman" w:hAnsi="Times New Roman" w:cs="Times New Roman" w:hint="eastAsia"/>
        </w:rPr>
        <w:t>BP</w:t>
      </w:r>
      <w:r w:rsidRPr="00E04150">
        <w:rPr>
          <w:rFonts w:ascii="Times New Roman" w:hAnsi="Times New Roman" w:cs="Times New Roman" w:hint="eastAsia"/>
        </w:rPr>
        <w:t>神经网络的充填管道失效风险评估</w:t>
      </w:r>
      <w:r w:rsidRPr="00E04150">
        <w:rPr>
          <w:rFonts w:ascii="Times New Roman" w:hAnsi="Times New Roman" w:cs="Times New Roman" w:hint="eastAsia"/>
        </w:rPr>
        <w:t xml:space="preserve">[J]. </w:t>
      </w:r>
      <w:r w:rsidRPr="00E04150">
        <w:rPr>
          <w:rFonts w:ascii="Times New Roman" w:hAnsi="Times New Roman" w:cs="Times New Roman" w:hint="eastAsia"/>
        </w:rPr>
        <w:t>黄金科学技术</w:t>
      </w:r>
      <w:r w:rsidRPr="00E04150">
        <w:rPr>
          <w:rFonts w:ascii="Times New Roman" w:hAnsi="Times New Roman" w:cs="Times New Roman" w:hint="eastAsia"/>
        </w:rPr>
        <w:t>, 2015, 23(5): 66</w:t>
      </w:r>
      <w:r w:rsidR="00053FD8" w:rsidRPr="00E04150">
        <w:rPr>
          <w:lang w:val="fr-FR"/>
        </w:rPr>
        <w:t>−</w:t>
      </w:r>
      <w:r w:rsidRPr="00E04150">
        <w:rPr>
          <w:rFonts w:ascii="Times New Roman" w:hAnsi="Times New Roman" w:cs="Times New Roman" w:hint="eastAsia"/>
        </w:rPr>
        <w:t>71.</w:t>
      </w:r>
    </w:p>
    <w:p w:rsidR="008449E0" w:rsidRPr="00E04150" w:rsidRDefault="008449E0"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杨志强</w:t>
      </w:r>
      <w:r w:rsidRPr="00E04150">
        <w:rPr>
          <w:rFonts w:ascii="Times New Roman" w:hAnsi="Times New Roman" w:cs="Times New Roman" w:hint="eastAsia"/>
        </w:rPr>
        <w:t>,</w:t>
      </w:r>
      <w:r w:rsidR="00B749C3" w:rsidRPr="00E04150">
        <w:rPr>
          <w:rFonts w:ascii="Times New Roman" w:hAnsi="Times New Roman" w:cs="Times New Roman"/>
        </w:rPr>
        <w:t xml:space="preserve"> </w:t>
      </w:r>
      <w:r w:rsidRPr="00E04150">
        <w:rPr>
          <w:rFonts w:ascii="Times New Roman" w:hAnsi="Times New Roman" w:cs="Times New Roman" w:hint="eastAsia"/>
        </w:rPr>
        <w:t>陈得信</w:t>
      </w:r>
      <w:r w:rsidRPr="00E04150">
        <w:rPr>
          <w:rFonts w:ascii="Times New Roman" w:hAnsi="Times New Roman" w:cs="Times New Roman" w:hint="eastAsia"/>
        </w:rPr>
        <w:t>,</w:t>
      </w:r>
      <w:r w:rsidR="00B749C3" w:rsidRPr="00E04150">
        <w:rPr>
          <w:rFonts w:ascii="Times New Roman" w:hAnsi="Times New Roman" w:cs="Times New Roman"/>
        </w:rPr>
        <w:t xml:space="preserve"> </w:t>
      </w:r>
      <w:r w:rsidRPr="00E04150">
        <w:rPr>
          <w:rFonts w:ascii="Times New Roman" w:hAnsi="Times New Roman" w:cs="Times New Roman" w:hint="eastAsia"/>
        </w:rPr>
        <w:t>高谦</w:t>
      </w:r>
      <w:r w:rsidR="00B749C3" w:rsidRPr="00E04150">
        <w:rPr>
          <w:rFonts w:ascii="Times New Roman" w:hAnsi="Times New Roman" w:cs="Times New Roman" w:hint="eastAsia"/>
        </w:rPr>
        <w:t>等</w:t>
      </w:r>
      <w:r w:rsidRPr="00E04150">
        <w:rPr>
          <w:rFonts w:ascii="Times New Roman" w:hAnsi="Times New Roman" w:cs="Times New Roman" w:hint="eastAsia"/>
        </w:rPr>
        <w:t>.</w:t>
      </w:r>
      <w:r w:rsidR="003B4BEB" w:rsidRPr="00E04150">
        <w:rPr>
          <w:rFonts w:ascii="Times New Roman" w:hAnsi="Times New Roman" w:cs="Times New Roman"/>
        </w:rPr>
        <w:t xml:space="preserve"> </w:t>
      </w:r>
      <w:r w:rsidRPr="00E04150">
        <w:rPr>
          <w:rFonts w:ascii="Times New Roman" w:hAnsi="Times New Roman" w:cs="Times New Roman" w:hint="eastAsia"/>
        </w:rPr>
        <w:t>金川矿山混合充填料浆环管试验系统与管输特性研究</w:t>
      </w:r>
      <w:r w:rsidRPr="00E04150">
        <w:rPr>
          <w:rFonts w:ascii="Times New Roman" w:hAnsi="Times New Roman" w:cs="Times New Roman" w:hint="eastAsia"/>
        </w:rPr>
        <w:t>[J].</w:t>
      </w:r>
      <w:r w:rsidR="0028413A" w:rsidRPr="00E04150">
        <w:rPr>
          <w:rFonts w:ascii="Times New Roman" w:hAnsi="Times New Roman" w:cs="Times New Roman"/>
        </w:rPr>
        <w:t xml:space="preserve"> </w:t>
      </w:r>
      <w:r w:rsidRPr="00E04150">
        <w:rPr>
          <w:rFonts w:ascii="Times New Roman" w:hAnsi="Times New Roman" w:cs="Times New Roman" w:hint="eastAsia"/>
        </w:rPr>
        <w:t>有色金属工程</w:t>
      </w:r>
      <w:r w:rsidRPr="00E04150">
        <w:rPr>
          <w:rFonts w:ascii="Times New Roman" w:hAnsi="Times New Roman" w:cs="Times New Roman" w:hint="eastAsia"/>
        </w:rPr>
        <w:t>,</w:t>
      </w:r>
      <w:r w:rsidR="00456DAA" w:rsidRPr="00E04150">
        <w:rPr>
          <w:rFonts w:ascii="Times New Roman" w:hAnsi="Times New Roman" w:cs="Times New Roman"/>
        </w:rPr>
        <w:t xml:space="preserve"> </w:t>
      </w:r>
      <w:r w:rsidRPr="00E04150">
        <w:rPr>
          <w:rFonts w:ascii="Times New Roman" w:hAnsi="Times New Roman" w:cs="Times New Roman" w:hint="eastAsia"/>
        </w:rPr>
        <w:t>2017,</w:t>
      </w:r>
      <w:r w:rsidR="00456DAA" w:rsidRPr="00E04150">
        <w:rPr>
          <w:rFonts w:ascii="Times New Roman" w:hAnsi="Times New Roman" w:cs="Times New Roman"/>
        </w:rPr>
        <w:t xml:space="preserve"> </w:t>
      </w:r>
      <w:r w:rsidR="005507A7" w:rsidRPr="00E04150">
        <w:rPr>
          <w:rFonts w:ascii="Times New Roman" w:hAnsi="Times New Roman" w:cs="Times New Roman" w:hint="eastAsia"/>
        </w:rPr>
        <w:t>7(</w:t>
      </w:r>
      <w:r w:rsidRPr="00E04150">
        <w:rPr>
          <w:rFonts w:ascii="Times New Roman" w:hAnsi="Times New Roman" w:cs="Times New Roman" w:hint="eastAsia"/>
        </w:rPr>
        <w:t>1):</w:t>
      </w:r>
      <w:r w:rsidR="005507A7" w:rsidRPr="00E04150">
        <w:rPr>
          <w:rFonts w:ascii="Times New Roman" w:hAnsi="Times New Roman" w:cs="Times New Roman"/>
        </w:rPr>
        <w:t xml:space="preserve"> </w:t>
      </w:r>
      <w:r w:rsidRPr="00E04150">
        <w:rPr>
          <w:rFonts w:ascii="Times New Roman" w:hAnsi="Times New Roman" w:cs="Times New Roman" w:hint="eastAsia"/>
        </w:rPr>
        <w:t>64</w:t>
      </w:r>
      <w:r w:rsidR="00053FD8" w:rsidRPr="00E04150">
        <w:rPr>
          <w:lang w:val="fr-FR"/>
        </w:rPr>
        <w:t>−</w:t>
      </w:r>
      <w:r w:rsidRPr="00E04150">
        <w:rPr>
          <w:rFonts w:ascii="Times New Roman" w:hAnsi="Times New Roman" w:cs="Times New Roman" w:hint="eastAsia"/>
        </w:rPr>
        <w:t>70.</w:t>
      </w:r>
    </w:p>
    <w:p w:rsidR="0028413A" w:rsidRPr="00E04150" w:rsidRDefault="0028413A"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杨啸</w:t>
      </w:r>
      <w:r w:rsidRPr="00E04150">
        <w:rPr>
          <w:rFonts w:ascii="Times New Roman" w:hAnsi="Times New Roman" w:cs="Times New Roman" w:hint="eastAsia"/>
        </w:rPr>
        <w:t>,</w:t>
      </w:r>
      <w:r w:rsidR="00B749C3" w:rsidRPr="00E04150">
        <w:rPr>
          <w:rFonts w:ascii="Times New Roman" w:hAnsi="Times New Roman" w:cs="Times New Roman"/>
        </w:rPr>
        <w:t xml:space="preserve"> </w:t>
      </w:r>
      <w:r w:rsidRPr="00E04150">
        <w:rPr>
          <w:rFonts w:ascii="Times New Roman" w:hAnsi="Times New Roman" w:cs="Times New Roman" w:hint="eastAsia"/>
        </w:rPr>
        <w:t>杨志强</w:t>
      </w:r>
      <w:r w:rsidRPr="00E04150">
        <w:rPr>
          <w:rFonts w:ascii="Times New Roman" w:hAnsi="Times New Roman" w:cs="Times New Roman" w:hint="eastAsia"/>
        </w:rPr>
        <w:t>,</w:t>
      </w:r>
      <w:r w:rsidR="00B749C3" w:rsidRPr="00E04150">
        <w:rPr>
          <w:rFonts w:ascii="Times New Roman" w:hAnsi="Times New Roman" w:cs="Times New Roman"/>
        </w:rPr>
        <w:t xml:space="preserve"> </w:t>
      </w:r>
      <w:r w:rsidRPr="00E04150">
        <w:rPr>
          <w:rFonts w:ascii="Times New Roman" w:hAnsi="Times New Roman" w:cs="Times New Roman" w:hint="eastAsia"/>
        </w:rPr>
        <w:t>高谦</w:t>
      </w:r>
      <w:r w:rsidR="00B749C3" w:rsidRPr="00E04150">
        <w:rPr>
          <w:rFonts w:ascii="Times New Roman" w:hAnsi="Times New Roman" w:cs="Times New Roman" w:hint="eastAsia"/>
        </w:rPr>
        <w:t>等</w:t>
      </w:r>
      <w:r w:rsidRPr="00E04150">
        <w:rPr>
          <w:rFonts w:ascii="Times New Roman" w:hAnsi="Times New Roman" w:cs="Times New Roman" w:hint="eastAsia"/>
        </w:rPr>
        <w:t>.</w:t>
      </w:r>
      <w:r w:rsidR="003B4BEB" w:rsidRPr="00E04150">
        <w:rPr>
          <w:rFonts w:ascii="Times New Roman" w:hAnsi="Times New Roman" w:cs="Times New Roman"/>
        </w:rPr>
        <w:t xml:space="preserve"> </w:t>
      </w:r>
      <w:r w:rsidRPr="00E04150">
        <w:rPr>
          <w:rFonts w:ascii="Times New Roman" w:hAnsi="Times New Roman" w:cs="Times New Roman" w:hint="eastAsia"/>
        </w:rPr>
        <w:t>混合充填骨料胶结充填强度试验与最优配比决策研究</w:t>
      </w:r>
      <w:r w:rsidRPr="00E04150">
        <w:rPr>
          <w:rFonts w:ascii="Times New Roman" w:hAnsi="Times New Roman" w:cs="Times New Roman" w:hint="eastAsia"/>
        </w:rPr>
        <w:t>[J].</w:t>
      </w:r>
      <w:r w:rsidRPr="00E04150">
        <w:rPr>
          <w:rFonts w:ascii="Times New Roman" w:hAnsi="Times New Roman" w:cs="Times New Roman"/>
        </w:rPr>
        <w:t xml:space="preserve"> </w:t>
      </w:r>
      <w:r w:rsidRPr="00E04150">
        <w:rPr>
          <w:rFonts w:ascii="Times New Roman" w:hAnsi="Times New Roman" w:cs="Times New Roman" w:hint="eastAsia"/>
        </w:rPr>
        <w:t>岩土力学</w:t>
      </w:r>
      <w:r w:rsidRPr="00E04150">
        <w:rPr>
          <w:rFonts w:ascii="Times New Roman" w:hAnsi="Times New Roman" w:cs="Times New Roman" w:hint="eastAsia"/>
        </w:rPr>
        <w:t>,</w:t>
      </w:r>
      <w:r w:rsidRPr="00E04150">
        <w:rPr>
          <w:rFonts w:ascii="Times New Roman" w:hAnsi="Times New Roman" w:cs="Times New Roman"/>
        </w:rPr>
        <w:t xml:space="preserve"> </w:t>
      </w:r>
      <w:r w:rsidRPr="00E04150">
        <w:rPr>
          <w:rFonts w:ascii="Times New Roman" w:hAnsi="Times New Roman" w:cs="Times New Roman" w:hint="eastAsia"/>
        </w:rPr>
        <w:t>2016,</w:t>
      </w:r>
      <w:r w:rsidRPr="00E04150">
        <w:rPr>
          <w:rFonts w:ascii="Times New Roman" w:hAnsi="Times New Roman" w:cs="Times New Roman"/>
        </w:rPr>
        <w:t xml:space="preserve"> </w:t>
      </w:r>
      <w:r w:rsidRPr="00E04150">
        <w:rPr>
          <w:rFonts w:ascii="Times New Roman" w:hAnsi="Times New Roman" w:cs="Times New Roman" w:hint="eastAsia"/>
        </w:rPr>
        <w:t>37(S2):</w:t>
      </w:r>
      <w:r w:rsidR="005507A7" w:rsidRPr="00E04150">
        <w:rPr>
          <w:rFonts w:ascii="Times New Roman" w:hAnsi="Times New Roman" w:cs="Times New Roman"/>
        </w:rPr>
        <w:t xml:space="preserve"> </w:t>
      </w:r>
      <w:r w:rsidRPr="00E04150">
        <w:rPr>
          <w:rFonts w:ascii="Times New Roman" w:hAnsi="Times New Roman" w:cs="Times New Roman" w:hint="eastAsia"/>
        </w:rPr>
        <w:t>635</w:t>
      </w:r>
      <w:r w:rsidR="00053FD8" w:rsidRPr="00E04150">
        <w:rPr>
          <w:lang w:val="fr-FR"/>
        </w:rPr>
        <w:t>−</w:t>
      </w:r>
      <w:r w:rsidRPr="00E04150">
        <w:rPr>
          <w:rFonts w:ascii="Times New Roman" w:hAnsi="Times New Roman" w:cs="Times New Roman" w:hint="eastAsia"/>
        </w:rPr>
        <w:t>641.</w:t>
      </w:r>
    </w:p>
    <w:p w:rsidR="00D1276A" w:rsidRPr="00E04150" w:rsidRDefault="00D1276A" w:rsidP="00946587">
      <w:pPr>
        <w:pStyle w:val="a3"/>
        <w:numPr>
          <w:ilvl w:val="0"/>
          <w:numId w:val="6"/>
        </w:numPr>
        <w:spacing w:line="360" w:lineRule="auto"/>
        <w:ind w:left="420" w:firstLineChars="0"/>
        <w:rPr>
          <w:rFonts w:ascii="Times New Roman" w:hAnsi="Times New Roman" w:cs="Times New Roman"/>
        </w:rPr>
      </w:pPr>
      <w:r w:rsidRPr="00E04150">
        <w:rPr>
          <w:rFonts w:ascii="Times New Roman" w:hAnsi="Times New Roman" w:cs="Times New Roman" w:hint="eastAsia"/>
        </w:rPr>
        <w:t>王新民</w:t>
      </w:r>
      <w:r w:rsidRPr="00E04150">
        <w:rPr>
          <w:rFonts w:ascii="Times New Roman" w:hAnsi="Times New Roman" w:cs="Times New Roman" w:hint="eastAsia"/>
        </w:rPr>
        <w:t xml:space="preserve">, </w:t>
      </w:r>
      <w:r w:rsidRPr="00E04150">
        <w:rPr>
          <w:rFonts w:ascii="Times New Roman" w:hAnsi="Times New Roman" w:cs="Times New Roman" w:hint="eastAsia"/>
        </w:rPr>
        <w:t>高瑞文</w:t>
      </w:r>
      <w:r w:rsidRPr="00E04150">
        <w:rPr>
          <w:rFonts w:ascii="Times New Roman" w:hAnsi="Times New Roman" w:cs="Times New Roman" w:hint="eastAsia"/>
        </w:rPr>
        <w:t xml:space="preserve">, </w:t>
      </w:r>
      <w:r w:rsidRPr="00E04150">
        <w:rPr>
          <w:rFonts w:ascii="Times New Roman" w:hAnsi="Times New Roman" w:cs="Times New Roman" w:hint="eastAsia"/>
        </w:rPr>
        <w:t>胡威等</w:t>
      </w:r>
      <w:r w:rsidRPr="00E04150">
        <w:rPr>
          <w:rFonts w:ascii="Times New Roman" w:hAnsi="Times New Roman" w:cs="Times New Roman" w:hint="eastAsia"/>
        </w:rPr>
        <w:t xml:space="preserve">. </w:t>
      </w:r>
      <w:r w:rsidRPr="00E04150">
        <w:rPr>
          <w:rFonts w:ascii="Times New Roman" w:hAnsi="Times New Roman" w:cs="Times New Roman" w:hint="eastAsia"/>
        </w:rPr>
        <w:t>充填管道堵塞风险预测模型</w:t>
      </w:r>
      <w:r w:rsidRPr="00E04150">
        <w:rPr>
          <w:rFonts w:ascii="Times New Roman" w:hAnsi="Times New Roman" w:cs="Times New Roman" w:hint="eastAsia"/>
        </w:rPr>
        <w:t xml:space="preserve">[J]. </w:t>
      </w:r>
      <w:r w:rsidRPr="00E04150">
        <w:rPr>
          <w:rFonts w:ascii="Times New Roman" w:hAnsi="Times New Roman" w:cs="Times New Roman" w:hint="eastAsia"/>
        </w:rPr>
        <w:t>中南大学学报</w:t>
      </w:r>
      <w:r w:rsidRPr="00E04150">
        <w:rPr>
          <w:rFonts w:ascii="Times New Roman" w:hAnsi="Times New Roman" w:cs="Times New Roman" w:hint="eastAsia"/>
        </w:rPr>
        <w:t>(</w:t>
      </w:r>
      <w:r w:rsidRPr="00E04150">
        <w:rPr>
          <w:rFonts w:ascii="Times New Roman" w:hAnsi="Times New Roman" w:cs="Times New Roman" w:hint="eastAsia"/>
        </w:rPr>
        <w:t>自然科学版</w:t>
      </w:r>
      <w:r w:rsidRPr="00E04150">
        <w:rPr>
          <w:rFonts w:ascii="Times New Roman" w:hAnsi="Times New Roman" w:cs="Times New Roman" w:hint="eastAsia"/>
        </w:rPr>
        <w:t>), 2013(11): 4604</w:t>
      </w:r>
      <w:r w:rsidR="00053FD8" w:rsidRPr="00E04150">
        <w:rPr>
          <w:lang w:val="fr-FR"/>
        </w:rPr>
        <w:t>−</w:t>
      </w:r>
      <w:r w:rsidRPr="00E04150">
        <w:rPr>
          <w:rFonts w:ascii="Times New Roman" w:hAnsi="Times New Roman" w:cs="Times New Roman" w:hint="eastAsia"/>
        </w:rPr>
        <w:t>4610.</w:t>
      </w:r>
    </w:p>
    <w:sectPr w:rsidR="00D1276A" w:rsidRPr="00E04150" w:rsidSect="000F7DE6">
      <w:headerReference w:type="even" r:id="rId146"/>
      <w:headerReference w:type="default" r:id="rId147"/>
      <w:footerReference w:type="even" r:id="rId148"/>
      <w:footerReference w:type="default" r:id="rId149"/>
      <w:headerReference w:type="first" r:id="rId150"/>
      <w:footerReference w:type="first" r:id="rId151"/>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E3" w:rsidRDefault="008C0EE3" w:rsidP="009C4A2D">
      <w:pPr>
        <w:ind w:firstLine="420"/>
      </w:pPr>
      <w:r>
        <w:separator/>
      </w:r>
    </w:p>
  </w:endnote>
  <w:endnote w:type="continuationSeparator" w:id="0">
    <w:p w:rsidR="008C0EE3" w:rsidRDefault="008C0EE3" w:rsidP="009C4A2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E-BX+ZCKHYK-6">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EB" w:rsidRDefault="003C4FEB">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EB" w:rsidRDefault="003C4FEB">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EB" w:rsidRDefault="003C4FEB">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E3" w:rsidRDefault="008C0EE3" w:rsidP="009C4A2D">
      <w:pPr>
        <w:ind w:firstLine="420"/>
      </w:pPr>
      <w:r>
        <w:separator/>
      </w:r>
    </w:p>
  </w:footnote>
  <w:footnote w:type="continuationSeparator" w:id="0">
    <w:p w:rsidR="008C0EE3" w:rsidRDefault="008C0EE3" w:rsidP="009C4A2D">
      <w:pPr>
        <w:ind w:firstLine="420"/>
      </w:pPr>
      <w:r>
        <w:continuationSeparator/>
      </w:r>
    </w:p>
  </w:footnote>
  <w:footnote w:id="1">
    <w:p w:rsidR="003C4FEB" w:rsidRDefault="003C4FEB" w:rsidP="00796287">
      <w:pPr>
        <w:spacing w:line="240" w:lineRule="exact"/>
        <w:ind w:leftChars="72" w:left="871" w:hangingChars="400" w:hanging="720"/>
        <w:rPr>
          <w:rFonts w:ascii="Times New Roman" w:hAnsi="Times New Roman" w:cs="Times New Roman"/>
          <w:sz w:val="15"/>
          <w:szCs w:val="15"/>
        </w:rPr>
      </w:pPr>
      <w:r w:rsidRPr="00A91FF2">
        <w:rPr>
          <w:rFonts w:ascii="Times New Roman" w:eastAsia="黑体" w:hAnsi="Times New Roman" w:cs="Times New Roman"/>
          <w:sz w:val="18"/>
          <w:szCs w:val="15"/>
        </w:rPr>
        <w:t>基金项目：</w:t>
      </w:r>
      <w:r w:rsidRPr="00796287">
        <w:rPr>
          <w:rFonts w:ascii="Times New Roman" w:hAnsi="Times New Roman" w:cs="Times New Roman"/>
          <w:sz w:val="15"/>
        </w:rPr>
        <w:t>国家自然科学基金资助（</w:t>
      </w:r>
      <w:r w:rsidRPr="00796287">
        <w:rPr>
          <w:rFonts w:ascii="Times New Roman" w:hAnsi="Times New Roman" w:cs="Times New Roman"/>
          <w:sz w:val="15"/>
        </w:rPr>
        <w:t>61271278</w:t>
      </w:r>
      <w:r w:rsidRPr="00796287">
        <w:rPr>
          <w:rFonts w:ascii="Times New Roman" w:hAnsi="Times New Roman" w:cs="Times New Roman"/>
          <w:sz w:val="15"/>
        </w:rPr>
        <w:t>）；陕西省重点学科建设专项资金资助项目（</w:t>
      </w:r>
      <w:r w:rsidRPr="00796287">
        <w:rPr>
          <w:rFonts w:ascii="Times New Roman" w:hAnsi="Times New Roman" w:cs="Times New Roman"/>
          <w:sz w:val="15"/>
        </w:rPr>
        <w:t>E08001</w:t>
      </w:r>
      <w:r>
        <w:rPr>
          <w:rFonts w:ascii="Times New Roman" w:hAnsi="Times New Roman" w:cs="Times New Roman"/>
          <w:sz w:val="15"/>
        </w:rPr>
        <w:t>）</w:t>
      </w:r>
    </w:p>
    <w:p w:rsidR="003C4FEB" w:rsidRDefault="003C4FEB" w:rsidP="00B86AF4">
      <w:pPr>
        <w:spacing w:line="240" w:lineRule="exact"/>
        <w:ind w:leftChars="72" w:left="871" w:hangingChars="400" w:hanging="720"/>
        <w:rPr>
          <w:rFonts w:ascii="Times New Roman" w:hAnsi="Times New Roman" w:cs="Times New Roman"/>
          <w:sz w:val="15"/>
          <w:szCs w:val="15"/>
        </w:rPr>
      </w:pPr>
      <w:r w:rsidRPr="00A91FF2">
        <w:rPr>
          <w:rFonts w:ascii="Times New Roman" w:eastAsia="黑体" w:hAnsi="Times New Roman" w:cs="Times New Roman" w:hint="eastAsia"/>
          <w:sz w:val="18"/>
          <w:szCs w:val="15"/>
        </w:rPr>
        <w:t>作者简介</w:t>
      </w:r>
      <w:r w:rsidRPr="00A91FF2">
        <w:rPr>
          <w:rFonts w:ascii="Times New Roman" w:hAnsi="Times New Roman" w:cs="Times New Roman" w:hint="eastAsia"/>
          <w:sz w:val="18"/>
          <w:szCs w:val="15"/>
        </w:rPr>
        <w:t>：</w:t>
      </w:r>
      <w:r>
        <w:rPr>
          <w:rFonts w:ascii="Times New Roman" w:hAnsi="Times New Roman" w:cs="Times New Roman" w:hint="eastAsia"/>
          <w:sz w:val="15"/>
          <w:szCs w:val="15"/>
        </w:rPr>
        <w:t>骆正山（</w:t>
      </w:r>
      <w:r>
        <w:rPr>
          <w:rFonts w:ascii="Times New Roman" w:hAnsi="Times New Roman" w:cs="Times New Roman" w:hint="eastAsia"/>
          <w:sz w:val="15"/>
          <w:szCs w:val="15"/>
        </w:rPr>
        <w:t>1969</w:t>
      </w:r>
      <w:r w:rsidRPr="00D436A0">
        <w:rPr>
          <w:rFonts w:ascii="Times New Roman" w:hAnsi="Times New Roman" w:cs="Times New Roman" w:hint="eastAsia"/>
          <w:sz w:val="15"/>
          <w:szCs w:val="15"/>
        </w:rPr>
        <w:t>－</w:t>
      </w:r>
      <w:r>
        <w:rPr>
          <w:rFonts w:ascii="Times New Roman" w:hAnsi="Times New Roman" w:cs="Times New Roman" w:hint="eastAsia"/>
          <w:sz w:val="15"/>
          <w:szCs w:val="15"/>
        </w:rPr>
        <w:t>），男，陕西汉中人，教授，博士生导师，主要从事金属矿山采矿方法和</w:t>
      </w:r>
      <w:r w:rsidRPr="00A91F7C">
        <w:rPr>
          <w:rFonts w:ascii="Times New Roman" w:hAnsi="Times New Roman" w:cs="Times New Roman"/>
          <w:sz w:val="15"/>
          <w:szCs w:val="15"/>
        </w:rPr>
        <w:t>管道风险评估与建模</w:t>
      </w:r>
      <w:r>
        <w:rPr>
          <w:rFonts w:ascii="Times New Roman" w:hAnsi="Times New Roman" w:cs="Times New Roman"/>
          <w:sz w:val="15"/>
          <w:szCs w:val="15"/>
        </w:rPr>
        <w:t>的研究</w:t>
      </w:r>
      <w:r>
        <w:rPr>
          <w:rFonts w:ascii="Times New Roman" w:hAnsi="Times New Roman" w:cs="Times New Roman" w:hint="eastAsia"/>
          <w:sz w:val="15"/>
          <w:szCs w:val="15"/>
        </w:rPr>
        <w:t>。</w:t>
      </w:r>
    </w:p>
    <w:p w:rsidR="003C4FEB" w:rsidRPr="00A91F7C" w:rsidRDefault="003C4FEB" w:rsidP="00B86AF4">
      <w:pPr>
        <w:spacing w:line="240" w:lineRule="exact"/>
        <w:ind w:leftChars="72" w:left="871" w:hangingChars="400" w:hanging="720"/>
        <w:rPr>
          <w:sz w:val="15"/>
          <w:szCs w:val="15"/>
        </w:rPr>
      </w:pPr>
      <w:r w:rsidRPr="00A91FF2">
        <w:rPr>
          <w:rFonts w:eastAsia="黑体"/>
          <w:sz w:val="18"/>
          <w:szCs w:val="15"/>
        </w:rPr>
        <w:t>通信作者：</w:t>
      </w:r>
      <w:r w:rsidRPr="00A91F7C">
        <w:rPr>
          <w:rFonts w:ascii="Times New Roman" w:hAnsi="Times New Roman" w:cs="Times New Roman"/>
          <w:sz w:val="15"/>
          <w:szCs w:val="15"/>
        </w:rPr>
        <w:t>王文辉</w:t>
      </w:r>
      <w:r>
        <w:rPr>
          <w:rFonts w:ascii="Times New Roman" w:hAnsi="Times New Roman" w:cs="Times New Roman" w:hint="eastAsia"/>
          <w:sz w:val="15"/>
          <w:szCs w:val="15"/>
        </w:rPr>
        <w:t>（</w:t>
      </w:r>
      <w:r>
        <w:rPr>
          <w:rFonts w:ascii="Times New Roman" w:hAnsi="Times New Roman" w:cs="Times New Roman" w:hint="eastAsia"/>
          <w:sz w:val="15"/>
          <w:szCs w:val="15"/>
        </w:rPr>
        <w:t>1994</w:t>
      </w:r>
      <w:r w:rsidRPr="00D436A0">
        <w:rPr>
          <w:rFonts w:ascii="Times New Roman" w:hAnsi="Times New Roman" w:cs="Times New Roman" w:hint="eastAsia"/>
          <w:sz w:val="15"/>
          <w:szCs w:val="15"/>
        </w:rPr>
        <w:t>－</w:t>
      </w:r>
      <w:r>
        <w:rPr>
          <w:rFonts w:ascii="Times New Roman" w:hAnsi="Times New Roman" w:cs="Times New Roman" w:hint="eastAsia"/>
          <w:sz w:val="15"/>
          <w:szCs w:val="15"/>
        </w:rPr>
        <w:t>）</w:t>
      </w:r>
      <w:r>
        <w:rPr>
          <w:rFonts w:ascii="Times New Roman" w:hAnsi="Times New Roman" w:cs="Times New Roman"/>
          <w:sz w:val="15"/>
          <w:szCs w:val="15"/>
        </w:rPr>
        <w:t>，男</w:t>
      </w:r>
      <w:r>
        <w:rPr>
          <w:rFonts w:ascii="Times New Roman" w:hAnsi="Times New Roman" w:cs="Times New Roman" w:hint="eastAsia"/>
          <w:sz w:val="15"/>
          <w:szCs w:val="15"/>
        </w:rPr>
        <w:t>，</w:t>
      </w:r>
      <w:r>
        <w:rPr>
          <w:rFonts w:ascii="Times New Roman" w:hAnsi="Times New Roman" w:cs="Times New Roman"/>
          <w:sz w:val="15"/>
          <w:szCs w:val="15"/>
        </w:rPr>
        <w:t>安徽六安人</w:t>
      </w:r>
      <w:r>
        <w:rPr>
          <w:rFonts w:ascii="Times New Roman" w:hAnsi="Times New Roman" w:cs="Times New Roman" w:hint="eastAsia"/>
          <w:sz w:val="15"/>
          <w:szCs w:val="15"/>
        </w:rPr>
        <w:t>，</w:t>
      </w:r>
      <w:r>
        <w:rPr>
          <w:rFonts w:ascii="Times New Roman" w:hAnsi="Times New Roman" w:cs="Times New Roman"/>
          <w:sz w:val="15"/>
          <w:szCs w:val="15"/>
        </w:rPr>
        <w:t>硕士研究生，主要从事采矿与充填技术等方面的研究</w:t>
      </w:r>
      <w:r>
        <w:rPr>
          <w:rFonts w:ascii="Times New Roman" w:hAnsi="Times New Roman" w:cs="Times New Roman" w:hint="eastAsia"/>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EB" w:rsidRDefault="003C4FEB">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EB" w:rsidRPr="00190432" w:rsidRDefault="003C4FEB" w:rsidP="00190432">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EB" w:rsidRDefault="003C4FEB">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D4AC8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9A041A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0060A4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FCB5D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6546CB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43CB5C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C9AAF4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2B0248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5B2FDAA"/>
    <w:lvl w:ilvl="0">
      <w:start w:val="1"/>
      <w:numFmt w:val="decimal"/>
      <w:lvlText w:val="%1."/>
      <w:lvlJc w:val="left"/>
      <w:pPr>
        <w:tabs>
          <w:tab w:val="num" w:pos="360"/>
        </w:tabs>
        <w:ind w:left="360" w:hangingChars="200" w:hanging="360"/>
      </w:pPr>
    </w:lvl>
  </w:abstractNum>
  <w:abstractNum w:abstractNumId="9">
    <w:nsid w:val="FFFFFF89"/>
    <w:multiLevelType w:val="singleLevel"/>
    <w:tmpl w:val="B946461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6EC0EAE"/>
    <w:multiLevelType w:val="hybridMultilevel"/>
    <w:tmpl w:val="464A164A"/>
    <w:lvl w:ilvl="0" w:tplc="334E973E">
      <w:start w:val="1"/>
      <w:numFmt w:val="decimal"/>
      <w:lvlText w:val="[%1]"/>
      <w:lvlJc w:val="left"/>
      <w:pPr>
        <w:ind w:left="840" w:hanging="420"/>
      </w:pPr>
      <w:rPr>
        <w:rFonts w:ascii="Times New Roman" w:hAnsi="Times New Roman" w:cs="Times New Roman" w:hint="default"/>
        <w:sz w:val="18"/>
        <w:szCs w:val="1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749029B"/>
    <w:multiLevelType w:val="hybridMultilevel"/>
    <w:tmpl w:val="8C1A36E8"/>
    <w:lvl w:ilvl="0" w:tplc="F3549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E168F4"/>
    <w:multiLevelType w:val="hybridMultilevel"/>
    <w:tmpl w:val="4A0AB7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3ED0AD2"/>
    <w:multiLevelType w:val="hybridMultilevel"/>
    <w:tmpl w:val="EB548FB6"/>
    <w:lvl w:ilvl="0" w:tplc="AD44A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2C1C6E"/>
    <w:multiLevelType w:val="hybridMultilevel"/>
    <w:tmpl w:val="6E88F432"/>
    <w:lvl w:ilvl="0" w:tplc="167E65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B05F27"/>
    <w:multiLevelType w:val="hybridMultilevel"/>
    <w:tmpl w:val="F03CD862"/>
    <w:lvl w:ilvl="0" w:tplc="05B41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8E4ACC"/>
    <w:multiLevelType w:val="hybridMultilevel"/>
    <w:tmpl w:val="FB6C1B70"/>
    <w:lvl w:ilvl="0" w:tplc="3F4CD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EE3799"/>
    <w:multiLevelType w:val="hybridMultilevel"/>
    <w:tmpl w:val="DF0A09B8"/>
    <w:lvl w:ilvl="0" w:tplc="1F7661B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62BB6186"/>
    <w:multiLevelType w:val="hybridMultilevel"/>
    <w:tmpl w:val="59E2BF10"/>
    <w:lvl w:ilvl="0" w:tplc="FE2C9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6"/>
  </w:num>
  <w:num w:numId="3">
    <w:abstractNumId w:val="15"/>
  </w:num>
  <w:num w:numId="4">
    <w:abstractNumId w:val="11"/>
  </w:num>
  <w:num w:numId="5">
    <w:abstractNumId w:val="12"/>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bddb8c,#bddb82,#bddb80,#bddb78,#bddb7d,#bddb81,#bddb8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73D"/>
    <w:rsid w:val="00000210"/>
    <w:rsid w:val="00001EC9"/>
    <w:rsid w:val="00005A4C"/>
    <w:rsid w:val="0001339C"/>
    <w:rsid w:val="00021D94"/>
    <w:rsid w:val="00022CB8"/>
    <w:rsid w:val="00037039"/>
    <w:rsid w:val="00043922"/>
    <w:rsid w:val="0004484A"/>
    <w:rsid w:val="0004758E"/>
    <w:rsid w:val="0005081A"/>
    <w:rsid w:val="00053724"/>
    <w:rsid w:val="00053FD8"/>
    <w:rsid w:val="00054394"/>
    <w:rsid w:val="000575FB"/>
    <w:rsid w:val="000610E1"/>
    <w:rsid w:val="00063381"/>
    <w:rsid w:val="00064B76"/>
    <w:rsid w:val="00083047"/>
    <w:rsid w:val="0009198D"/>
    <w:rsid w:val="0009381A"/>
    <w:rsid w:val="00097776"/>
    <w:rsid w:val="000A003B"/>
    <w:rsid w:val="000A58C7"/>
    <w:rsid w:val="000A5EAE"/>
    <w:rsid w:val="000A62E9"/>
    <w:rsid w:val="000B64C8"/>
    <w:rsid w:val="000D0034"/>
    <w:rsid w:val="000D33F2"/>
    <w:rsid w:val="000E0101"/>
    <w:rsid w:val="000F0432"/>
    <w:rsid w:val="000F302A"/>
    <w:rsid w:val="000F7DE6"/>
    <w:rsid w:val="001021CE"/>
    <w:rsid w:val="001027FC"/>
    <w:rsid w:val="00111DC2"/>
    <w:rsid w:val="00115BE5"/>
    <w:rsid w:val="001272E1"/>
    <w:rsid w:val="00131486"/>
    <w:rsid w:val="001373A6"/>
    <w:rsid w:val="00137675"/>
    <w:rsid w:val="001470E9"/>
    <w:rsid w:val="0015063E"/>
    <w:rsid w:val="00164E2D"/>
    <w:rsid w:val="00180074"/>
    <w:rsid w:val="001801B9"/>
    <w:rsid w:val="00180C52"/>
    <w:rsid w:val="0019006D"/>
    <w:rsid w:val="00190432"/>
    <w:rsid w:val="001910B9"/>
    <w:rsid w:val="001912F3"/>
    <w:rsid w:val="001945F6"/>
    <w:rsid w:val="001A27F9"/>
    <w:rsid w:val="001A2B5F"/>
    <w:rsid w:val="001A462C"/>
    <w:rsid w:val="001B2425"/>
    <w:rsid w:val="001D1D10"/>
    <w:rsid w:val="001D511E"/>
    <w:rsid w:val="001D6AE6"/>
    <w:rsid w:val="001D7619"/>
    <w:rsid w:val="001E2C30"/>
    <w:rsid w:val="001E4863"/>
    <w:rsid w:val="001F1A59"/>
    <w:rsid w:val="001F21A8"/>
    <w:rsid w:val="001F3AFE"/>
    <w:rsid w:val="002023EE"/>
    <w:rsid w:val="00210BAC"/>
    <w:rsid w:val="00215397"/>
    <w:rsid w:val="00215F13"/>
    <w:rsid w:val="002171DE"/>
    <w:rsid w:val="0022099A"/>
    <w:rsid w:val="00240B7E"/>
    <w:rsid w:val="002471E9"/>
    <w:rsid w:val="0025032E"/>
    <w:rsid w:val="00254B69"/>
    <w:rsid w:val="00255B05"/>
    <w:rsid w:val="00256A75"/>
    <w:rsid w:val="00262218"/>
    <w:rsid w:val="00263058"/>
    <w:rsid w:val="00273843"/>
    <w:rsid w:val="002822BB"/>
    <w:rsid w:val="0028413A"/>
    <w:rsid w:val="00287F1C"/>
    <w:rsid w:val="00291884"/>
    <w:rsid w:val="002A318D"/>
    <w:rsid w:val="002A45BF"/>
    <w:rsid w:val="002B1823"/>
    <w:rsid w:val="002B3EB1"/>
    <w:rsid w:val="002C1F53"/>
    <w:rsid w:val="002C6521"/>
    <w:rsid w:val="002D1688"/>
    <w:rsid w:val="002D35DB"/>
    <w:rsid w:val="002D38DB"/>
    <w:rsid w:val="002D7538"/>
    <w:rsid w:val="002E7D6D"/>
    <w:rsid w:val="002F0B4F"/>
    <w:rsid w:val="00303E36"/>
    <w:rsid w:val="003071FA"/>
    <w:rsid w:val="00310E0C"/>
    <w:rsid w:val="003121B0"/>
    <w:rsid w:val="00323DBF"/>
    <w:rsid w:val="003262A5"/>
    <w:rsid w:val="00333A3F"/>
    <w:rsid w:val="00335EC5"/>
    <w:rsid w:val="00341B47"/>
    <w:rsid w:val="0035560F"/>
    <w:rsid w:val="00357286"/>
    <w:rsid w:val="00357352"/>
    <w:rsid w:val="00360D86"/>
    <w:rsid w:val="003618D5"/>
    <w:rsid w:val="00362EEC"/>
    <w:rsid w:val="0036581B"/>
    <w:rsid w:val="00373B3D"/>
    <w:rsid w:val="00373B77"/>
    <w:rsid w:val="003817B4"/>
    <w:rsid w:val="003A1A35"/>
    <w:rsid w:val="003A734B"/>
    <w:rsid w:val="003B0484"/>
    <w:rsid w:val="003B4BEB"/>
    <w:rsid w:val="003B5EFE"/>
    <w:rsid w:val="003C32F9"/>
    <w:rsid w:val="003C4FEB"/>
    <w:rsid w:val="003C5B31"/>
    <w:rsid w:val="003C7455"/>
    <w:rsid w:val="003D1E65"/>
    <w:rsid w:val="003D2A0A"/>
    <w:rsid w:val="003D6B15"/>
    <w:rsid w:val="003D6C66"/>
    <w:rsid w:val="003E0F91"/>
    <w:rsid w:val="003E4F6D"/>
    <w:rsid w:val="003F1624"/>
    <w:rsid w:val="003F3A7E"/>
    <w:rsid w:val="003F6981"/>
    <w:rsid w:val="0040240A"/>
    <w:rsid w:val="00405EEE"/>
    <w:rsid w:val="00423E10"/>
    <w:rsid w:val="0042678C"/>
    <w:rsid w:val="004273E4"/>
    <w:rsid w:val="00430180"/>
    <w:rsid w:val="004312D4"/>
    <w:rsid w:val="004328B2"/>
    <w:rsid w:val="00432F3A"/>
    <w:rsid w:val="00437AC6"/>
    <w:rsid w:val="00440DA5"/>
    <w:rsid w:val="00444E63"/>
    <w:rsid w:val="004527D7"/>
    <w:rsid w:val="00453D92"/>
    <w:rsid w:val="0045411F"/>
    <w:rsid w:val="00454A0F"/>
    <w:rsid w:val="00456DAA"/>
    <w:rsid w:val="00461BCB"/>
    <w:rsid w:val="0046643E"/>
    <w:rsid w:val="00472EFF"/>
    <w:rsid w:val="00473F80"/>
    <w:rsid w:val="00474B09"/>
    <w:rsid w:val="004A044A"/>
    <w:rsid w:val="004A3897"/>
    <w:rsid w:val="004A60A1"/>
    <w:rsid w:val="004B62D9"/>
    <w:rsid w:val="004B62F2"/>
    <w:rsid w:val="004C010A"/>
    <w:rsid w:val="004C2CAA"/>
    <w:rsid w:val="004C2FAE"/>
    <w:rsid w:val="004C5CCC"/>
    <w:rsid w:val="004C5F6B"/>
    <w:rsid w:val="004D00F3"/>
    <w:rsid w:val="004D45CA"/>
    <w:rsid w:val="004E34C3"/>
    <w:rsid w:val="004E6090"/>
    <w:rsid w:val="004E6E70"/>
    <w:rsid w:val="004F0FAC"/>
    <w:rsid w:val="004F2D71"/>
    <w:rsid w:val="004F51B4"/>
    <w:rsid w:val="00501C9D"/>
    <w:rsid w:val="00502367"/>
    <w:rsid w:val="005060AF"/>
    <w:rsid w:val="00516992"/>
    <w:rsid w:val="0052178D"/>
    <w:rsid w:val="005244E0"/>
    <w:rsid w:val="005244E4"/>
    <w:rsid w:val="00524E06"/>
    <w:rsid w:val="0052651D"/>
    <w:rsid w:val="005274C0"/>
    <w:rsid w:val="005314AD"/>
    <w:rsid w:val="00533371"/>
    <w:rsid w:val="00542330"/>
    <w:rsid w:val="00544A52"/>
    <w:rsid w:val="005507A7"/>
    <w:rsid w:val="005518F9"/>
    <w:rsid w:val="0055321C"/>
    <w:rsid w:val="00555E5A"/>
    <w:rsid w:val="00563847"/>
    <w:rsid w:val="00563B93"/>
    <w:rsid w:val="005652D2"/>
    <w:rsid w:val="00570F34"/>
    <w:rsid w:val="00572DDB"/>
    <w:rsid w:val="00577477"/>
    <w:rsid w:val="00581EDB"/>
    <w:rsid w:val="00583B4A"/>
    <w:rsid w:val="00584D82"/>
    <w:rsid w:val="00587F41"/>
    <w:rsid w:val="00592947"/>
    <w:rsid w:val="00593410"/>
    <w:rsid w:val="00597D04"/>
    <w:rsid w:val="005A2388"/>
    <w:rsid w:val="005B1865"/>
    <w:rsid w:val="005B1B43"/>
    <w:rsid w:val="005B6627"/>
    <w:rsid w:val="005C4A0D"/>
    <w:rsid w:val="005D053C"/>
    <w:rsid w:val="005D0671"/>
    <w:rsid w:val="005D1FD0"/>
    <w:rsid w:val="005D35A7"/>
    <w:rsid w:val="005E17C1"/>
    <w:rsid w:val="005E4C8A"/>
    <w:rsid w:val="005E75A1"/>
    <w:rsid w:val="005F59C8"/>
    <w:rsid w:val="00600AD3"/>
    <w:rsid w:val="00601C2C"/>
    <w:rsid w:val="0060575B"/>
    <w:rsid w:val="006060D4"/>
    <w:rsid w:val="00607EBE"/>
    <w:rsid w:val="00610C8D"/>
    <w:rsid w:val="006136E5"/>
    <w:rsid w:val="0061523C"/>
    <w:rsid w:val="0061792D"/>
    <w:rsid w:val="00621549"/>
    <w:rsid w:val="00621F7C"/>
    <w:rsid w:val="006223E3"/>
    <w:rsid w:val="00626B00"/>
    <w:rsid w:val="00642C7F"/>
    <w:rsid w:val="00643985"/>
    <w:rsid w:val="00643B0E"/>
    <w:rsid w:val="00644848"/>
    <w:rsid w:val="00644A26"/>
    <w:rsid w:val="00650C1B"/>
    <w:rsid w:val="00652BF8"/>
    <w:rsid w:val="00654E37"/>
    <w:rsid w:val="00657B3F"/>
    <w:rsid w:val="006634E8"/>
    <w:rsid w:val="00672A56"/>
    <w:rsid w:val="0067639C"/>
    <w:rsid w:val="006864AE"/>
    <w:rsid w:val="006939B9"/>
    <w:rsid w:val="0069637F"/>
    <w:rsid w:val="006C15E3"/>
    <w:rsid w:val="006C2530"/>
    <w:rsid w:val="006C7DD1"/>
    <w:rsid w:val="006D1AC0"/>
    <w:rsid w:val="006D368A"/>
    <w:rsid w:val="006D43F3"/>
    <w:rsid w:val="006E4ACB"/>
    <w:rsid w:val="006E51B2"/>
    <w:rsid w:val="006E5738"/>
    <w:rsid w:val="006F2F80"/>
    <w:rsid w:val="006F646A"/>
    <w:rsid w:val="00701118"/>
    <w:rsid w:val="00705EC3"/>
    <w:rsid w:val="00720CE0"/>
    <w:rsid w:val="007223E5"/>
    <w:rsid w:val="00726983"/>
    <w:rsid w:val="00732136"/>
    <w:rsid w:val="00735EB3"/>
    <w:rsid w:val="00741509"/>
    <w:rsid w:val="007538B0"/>
    <w:rsid w:val="007611C6"/>
    <w:rsid w:val="00761492"/>
    <w:rsid w:val="00761949"/>
    <w:rsid w:val="00765836"/>
    <w:rsid w:val="00766292"/>
    <w:rsid w:val="00772081"/>
    <w:rsid w:val="0077625E"/>
    <w:rsid w:val="007818A6"/>
    <w:rsid w:val="00781A90"/>
    <w:rsid w:val="00782339"/>
    <w:rsid w:val="007841B2"/>
    <w:rsid w:val="0078551F"/>
    <w:rsid w:val="00785CB2"/>
    <w:rsid w:val="00793487"/>
    <w:rsid w:val="007952E1"/>
    <w:rsid w:val="00796287"/>
    <w:rsid w:val="0079747A"/>
    <w:rsid w:val="007A2A7B"/>
    <w:rsid w:val="007A6A0A"/>
    <w:rsid w:val="007A729E"/>
    <w:rsid w:val="007A7C21"/>
    <w:rsid w:val="007A7E34"/>
    <w:rsid w:val="007B227D"/>
    <w:rsid w:val="007B5222"/>
    <w:rsid w:val="007B736E"/>
    <w:rsid w:val="007C2D73"/>
    <w:rsid w:val="007C46FC"/>
    <w:rsid w:val="007D2441"/>
    <w:rsid w:val="007E544F"/>
    <w:rsid w:val="007E70B7"/>
    <w:rsid w:val="007F224C"/>
    <w:rsid w:val="007F586A"/>
    <w:rsid w:val="007F6DCD"/>
    <w:rsid w:val="0080075A"/>
    <w:rsid w:val="00800E77"/>
    <w:rsid w:val="00805B8A"/>
    <w:rsid w:val="00807E16"/>
    <w:rsid w:val="0081255B"/>
    <w:rsid w:val="00812DB9"/>
    <w:rsid w:val="008200FD"/>
    <w:rsid w:val="00820C9E"/>
    <w:rsid w:val="00830A98"/>
    <w:rsid w:val="00830B86"/>
    <w:rsid w:val="008346A6"/>
    <w:rsid w:val="0083537A"/>
    <w:rsid w:val="00836B54"/>
    <w:rsid w:val="008409FE"/>
    <w:rsid w:val="008417D7"/>
    <w:rsid w:val="0084435B"/>
    <w:rsid w:val="008449E0"/>
    <w:rsid w:val="00846AC6"/>
    <w:rsid w:val="008554C0"/>
    <w:rsid w:val="00857D84"/>
    <w:rsid w:val="00861C41"/>
    <w:rsid w:val="00863801"/>
    <w:rsid w:val="00863E2A"/>
    <w:rsid w:val="00867E58"/>
    <w:rsid w:val="00875DDB"/>
    <w:rsid w:val="00877DAA"/>
    <w:rsid w:val="00881F21"/>
    <w:rsid w:val="00882006"/>
    <w:rsid w:val="00882BE3"/>
    <w:rsid w:val="00890440"/>
    <w:rsid w:val="008A21C5"/>
    <w:rsid w:val="008A3FF2"/>
    <w:rsid w:val="008A43AC"/>
    <w:rsid w:val="008B0ACF"/>
    <w:rsid w:val="008B24E2"/>
    <w:rsid w:val="008C0EE3"/>
    <w:rsid w:val="008C3E80"/>
    <w:rsid w:val="008C45F8"/>
    <w:rsid w:val="008D00E0"/>
    <w:rsid w:val="008D14FC"/>
    <w:rsid w:val="008D1E0C"/>
    <w:rsid w:val="008D50F7"/>
    <w:rsid w:val="008D61DC"/>
    <w:rsid w:val="008D6B36"/>
    <w:rsid w:val="008E1394"/>
    <w:rsid w:val="008E1B58"/>
    <w:rsid w:val="008E5A7F"/>
    <w:rsid w:val="008E5B2A"/>
    <w:rsid w:val="008F1525"/>
    <w:rsid w:val="00901112"/>
    <w:rsid w:val="009155EC"/>
    <w:rsid w:val="00917252"/>
    <w:rsid w:val="0092297D"/>
    <w:rsid w:val="00925DA8"/>
    <w:rsid w:val="009321FF"/>
    <w:rsid w:val="00934826"/>
    <w:rsid w:val="009454C7"/>
    <w:rsid w:val="00946587"/>
    <w:rsid w:val="00947C69"/>
    <w:rsid w:val="009601F8"/>
    <w:rsid w:val="0096039D"/>
    <w:rsid w:val="00962BB9"/>
    <w:rsid w:val="009634BE"/>
    <w:rsid w:val="009656D3"/>
    <w:rsid w:val="00965F73"/>
    <w:rsid w:val="00967BBE"/>
    <w:rsid w:val="00971FB0"/>
    <w:rsid w:val="00974C07"/>
    <w:rsid w:val="0097624F"/>
    <w:rsid w:val="00984DE0"/>
    <w:rsid w:val="00985C0F"/>
    <w:rsid w:val="0099169D"/>
    <w:rsid w:val="009922C1"/>
    <w:rsid w:val="009943E4"/>
    <w:rsid w:val="009B1B10"/>
    <w:rsid w:val="009B1DB7"/>
    <w:rsid w:val="009B2150"/>
    <w:rsid w:val="009B7A03"/>
    <w:rsid w:val="009B7FA8"/>
    <w:rsid w:val="009C1450"/>
    <w:rsid w:val="009C4A2D"/>
    <w:rsid w:val="009C5C78"/>
    <w:rsid w:val="009D3F96"/>
    <w:rsid w:val="009D48F4"/>
    <w:rsid w:val="009D5D2B"/>
    <w:rsid w:val="009D6158"/>
    <w:rsid w:val="009F479A"/>
    <w:rsid w:val="009F64AC"/>
    <w:rsid w:val="009F6742"/>
    <w:rsid w:val="00A11B1F"/>
    <w:rsid w:val="00A1256E"/>
    <w:rsid w:val="00A14E0F"/>
    <w:rsid w:val="00A163EB"/>
    <w:rsid w:val="00A16F26"/>
    <w:rsid w:val="00A206CC"/>
    <w:rsid w:val="00A2278F"/>
    <w:rsid w:val="00A271D9"/>
    <w:rsid w:val="00A27D6F"/>
    <w:rsid w:val="00A323AF"/>
    <w:rsid w:val="00A350F4"/>
    <w:rsid w:val="00A56277"/>
    <w:rsid w:val="00A60E6D"/>
    <w:rsid w:val="00A75E3E"/>
    <w:rsid w:val="00A829F3"/>
    <w:rsid w:val="00A8341C"/>
    <w:rsid w:val="00A87991"/>
    <w:rsid w:val="00A90227"/>
    <w:rsid w:val="00A909A9"/>
    <w:rsid w:val="00A91F7C"/>
    <w:rsid w:val="00A91FF2"/>
    <w:rsid w:val="00A94985"/>
    <w:rsid w:val="00A94A92"/>
    <w:rsid w:val="00AA410B"/>
    <w:rsid w:val="00AA512D"/>
    <w:rsid w:val="00AA52BB"/>
    <w:rsid w:val="00AA73B8"/>
    <w:rsid w:val="00AB4160"/>
    <w:rsid w:val="00AB6492"/>
    <w:rsid w:val="00AC0F69"/>
    <w:rsid w:val="00AC45A5"/>
    <w:rsid w:val="00AD5FFA"/>
    <w:rsid w:val="00AD7480"/>
    <w:rsid w:val="00AE73A3"/>
    <w:rsid w:val="00AF3EDD"/>
    <w:rsid w:val="00B01A62"/>
    <w:rsid w:val="00B023DC"/>
    <w:rsid w:val="00B03042"/>
    <w:rsid w:val="00B079FC"/>
    <w:rsid w:val="00B12960"/>
    <w:rsid w:val="00B17E53"/>
    <w:rsid w:val="00B21379"/>
    <w:rsid w:val="00B24614"/>
    <w:rsid w:val="00B27E35"/>
    <w:rsid w:val="00B326FC"/>
    <w:rsid w:val="00B34705"/>
    <w:rsid w:val="00B408DE"/>
    <w:rsid w:val="00B43E7F"/>
    <w:rsid w:val="00B43FBE"/>
    <w:rsid w:val="00B50C38"/>
    <w:rsid w:val="00B539C1"/>
    <w:rsid w:val="00B5560A"/>
    <w:rsid w:val="00B60C02"/>
    <w:rsid w:val="00B717D9"/>
    <w:rsid w:val="00B73F7C"/>
    <w:rsid w:val="00B749C3"/>
    <w:rsid w:val="00B76188"/>
    <w:rsid w:val="00B778EB"/>
    <w:rsid w:val="00B83D3F"/>
    <w:rsid w:val="00B86AF4"/>
    <w:rsid w:val="00B92AF2"/>
    <w:rsid w:val="00BA59F8"/>
    <w:rsid w:val="00BA5DAF"/>
    <w:rsid w:val="00BB158E"/>
    <w:rsid w:val="00BB7892"/>
    <w:rsid w:val="00BC43D4"/>
    <w:rsid w:val="00BC63A8"/>
    <w:rsid w:val="00BC6DD1"/>
    <w:rsid w:val="00BD79C5"/>
    <w:rsid w:val="00BE2DFE"/>
    <w:rsid w:val="00BE4061"/>
    <w:rsid w:val="00BF1ADE"/>
    <w:rsid w:val="00BF57AF"/>
    <w:rsid w:val="00BF7BD0"/>
    <w:rsid w:val="00BF7CDC"/>
    <w:rsid w:val="00C04FD5"/>
    <w:rsid w:val="00C07589"/>
    <w:rsid w:val="00C22E26"/>
    <w:rsid w:val="00C25E54"/>
    <w:rsid w:val="00C272AB"/>
    <w:rsid w:val="00C32B19"/>
    <w:rsid w:val="00C34D12"/>
    <w:rsid w:val="00C41B8A"/>
    <w:rsid w:val="00C41E97"/>
    <w:rsid w:val="00C45983"/>
    <w:rsid w:val="00C46890"/>
    <w:rsid w:val="00C47A12"/>
    <w:rsid w:val="00C50F9A"/>
    <w:rsid w:val="00C5514D"/>
    <w:rsid w:val="00C56E2F"/>
    <w:rsid w:val="00C61407"/>
    <w:rsid w:val="00C64827"/>
    <w:rsid w:val="00C65D4F"/>
    <w:rsid w:val="00C6682D"/>
    <w:rsid w:val="00C70540"/>
    <w:rsid w:val="00C86988"/>
    <w:rsid w:val="00C90DB8"/>
    <w:rsid w:val="00C938FB"/>
    <w:rsid w:val="00CA501D"/>
    <w:rsid w:val="00CA5C39"/>
    <w:rsid w:val="00CA77DE"/>
    <w:rsid w:val="00CB0838"/>
    <w:rsid w:val="00CB16F1"/>
    <w:rsid w:val="00CB3752"/>
    <w:rsid w:val="00CC1DFB"/>
    <w:rsid w:val="00CC2AA3"/>
    <w:rsid w:val="00CC4D86"/>
    <w:rsid w:val="00CC64EA"/>
    <w:rsid w:val="00CC7821"/>
    <w:rsid w:val="00CD4443"/>
    <w:rsid w:val="00CD473D"/>
    <w:rsid w:val="00CD4816"/>
    <w:rsid w:val="00CE0907"/>
    <w:rsid w:val="00CE4EFE"/>
    <w:rsid w:val="00CF0326"/>
    <w:rsid w:val="00CF40FC"/>
    <w:rsid w:val="00CF75EF"/>
    <w:rsid w:val="00D01329"/>
    <w:rsid w:val="00D02992"/>
    <w:rsid w:val="00D02FF0"/>
    <w:rsid w:val="00D0717F"/>
    <w:rsid w:val="00D10C5F"/>
    <w:rsid w:val="00D1276A"/>
    <w:rsid w:val="00D210DC"/>
    <w:rsid w:val="00D23A20"/>
    <w:rsid w:val="00D261E1"/>
    <w:rsid w:val="00D36A10"/>
    <w:rsid w:val="00D374AA"/>
    <w:rsid w:val="00D4297E"/>
    <w:rsid w:val="00D436A0"/>
    <w:rsid w:val="00D55A29"/>
    <w:rsid w:val="00D61E82"/>
    <w:rsid w:val="00D673EE"/>
    <w:rsid w:val="00D67700"/>
    <w:rsid w:val="00D80264"/>
    <w:rsid w:val="00D80DC4"/>
    <w:rsid w:val="00D8146E"/>
    <w:rsid w:val="00D865A5"/>
    <w:rsid w:val="00D91F10"/>
    <w:rsid w:val="00DA03E0"/>
    <w:rsid w:val="00DA04E4"/>
    <w:rsid w:val="00DA1015"/>
    <w:rsid w:val="00DA25B3"/>
    <w:rsid w:val="00DB025E"/>
    <w:rsid w:val="00DB10B3"/>
    <w:rsid w:val="00DB38A4"/>
    <w:rsid w:val="00DB3B8E"/>
    <w:rsid w:val="00DB4C48"/>
    <w:rsid w:val="00DB5D2F"/>
    <w:rsid w:val="00DC08C6"/>
    <w:rsid w:val="00DC2F6F"/>
    <w:rsid w:val="00DC544A"/>
    <w:rsid w:val="00DD16ED"/>
    <w:rsid w:val="00DD4A69"/>
    <w:rsid w:val="00DD5AD9"/>
    <w:rsid w:val="00DE08DE"/>
    <w:rsid w:val="00DE3BD8"/>
    <w:rsid w:val="00DF0966"/>
    <w:rsid w:val="00E0090C"/>
    <w:rsid w:val="00E04150"/>
    <w:rsid w:val="00E1795E"/>
    <w:rsid w:val="00E26E03"/>
    <w:rsid w:val="00E271C0"/>
    <w:rsid w:val="00E30F0E"/>
    <w:rsid w:val="00E32E5D"/>
    <w:rsid w:val="00E36E0C"/>
    <w:rsid w:val="00E36FF6"/>
    <w:rsid w:val="00E373D0"/>
    <w:rsid w:val="00E37613"/>
    <w:rsid w:val="00E402C5"/>
    <w:rsid w:val="00E505F6"/>
    <w:rsid w:val="00E52D4C"/>
    <w:rsid w:val="00E5521B"/>
    <w:rsid w:val="00E57FC3"/>
    <w:rsid w:val="00E60A4E"/>
    <w:rsid w:val="00E620F8"/>
    <w:rsid w:val="00E633CF"/>
    <w:rsid w:val="00E64CC6"/>
    <w:rsid w:val="00E679B3"/>
    <w:rsid w:val="00E707B6"/>
    <w:rsid w:val="00E72C84"/>
    <w:rsid w:val="00E74D76"/>
    <w:rsid w:val="00E757AE"/>
    <w:rsid w:val="00E76758"/>
    <w:rsid w:val="00E90CA6"/>
    <w:rsid w:val="00E930D0"/>
    <w:rsid w:val="00E9507A"/>
    <w:rsid w:val="00E97830"/>
    <w:rsid w:val="00EA2947"/>
    <w:rsid w:val="00EB29BD"/>
    <w:rsid w:val="00EB735A"/>
    <w:rsid w:val="00EC3842"/>
    <w:rsid w:val="00EC742D"/>
    <w:rsid w:val="00F12E78"/>
    <w:rsid w:val="00F31505"/>
    <w:rsid w:val="00F35310"/>
    <w:rsid w:val="00F40E8F"/>
    <w:rsid w:val="00F43111"/>
    <w:rsid w:val="00F47F55"/>
    <w:rsid w:val="00F53957"/>
    <w:rsid w:val="00F54209"/>
    <w:rsid w:val="00F57369"/>
    <w:rsid w:val="00F6088F"/>
    <w:rsid w:val="00F61824"/>
    <w:rsid w:val="00F6458E"/>
    <w:rsid w:val="00F672B2"/>
    <w:rsid w:val="00F71EAE"/>
    <w:rsid w:val="00F748BF"/>
    <w:rsid w:val="00F74AB7"/>
    <w:rsid w:val="00F75372"/>
    <w:rsid w:val="00F75FB1"/>
    <w:rsid w:val="00F76C81"/>
    <w:rsid w:val="00F8657B"/>
    <w:rsid w:val="00F910AB"/>
    <w:rsid w:val="00F934AA"/>
    <w:rsid w:val="00FA2091"/>
    <w:rsid w:val="00FB217A"/>
    <w:rsid w:val="00FB429F"/>
    <w:rsid w:val="00FB5EF7"/>
    <w:rsid w:val="00FC4739"/>
    <w:rsid w:val="00FD08A7"/>
    <w:rsid w:val="00FD15B1"/>
    <w:rsid w:val="00FD7599"/>
    <w:rsid w:val="00FE11D4"/>
    <w:rsid w:val="00FE51B1"/>
    <w:rsid w:val="00FF0078"/>
    <w:rsid w:val="00FF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ddb8c,#bddb82,#bddb80,#bddb78,#bddb7d,#bddb81,#bddb83"/>
    </o:shapedefaults>
    <o:shapelayout v:ext="edit">
      <o:idmap v:ext="edit" data="1"/>
    </o:shapelayout>
  </w:shapeDefaults>
  <w:decimalSymbol w:val="."/>
  <w:listSeparator w:val=","/>
  <w15:docId w15:val="{6A83E571-963A-491E-90E6-C855CAA4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F7C"/>
    <w:pPr>
      <w:widowControl w:val="0"/>
      <w:snapToGrid w:val="0"/>
      <w:ind w:firstLineChars="200" w:firstLine="200"/>
      <w:jc w:val="both"/>
    </w:pPr>
  </w:style>
  <w:style w:type="paragraph" w:styleId="2">
    <w:name w:val="heading 2"/>
    <w:basedOn w:val="a"/>
    <w:next w:val="a"/>
    <w:link w:val="2Char"/>
    <w:uiPriority w:val="99"/>
    <w:qFormat/>
    <w:rsid w:val="004B62D9"/>
    <w:pPr>
      <w:keepNext/>
      <w:keepLines/>
      <w:spacing w:beforeLines="50" w:afterLines="5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4B62D9"/>
    <w:rPr>
      <w:rFonts w:ascii="Calibri Light" w:eastAsia="宋体" w:hAnsi="Calibri Light" w:cs="Times New Roman"/>
      <w:b/>
      <w:bCs/>
      <w:sz w:val="32"/>
      <w:szCs w:val="32"/>
    </w:rPr>
  </w:style>
  <w:style w:type="paragraph" w:styleId="a3">
    <w:name w:val="List Paragraph"/>
    <w:basedOn w:val="a"/>
    <w:uiPriority w:val="34"/>
    <w:qFormat/>
    <w:rsid w:val="004B62D9"/>
    <w:pPr>
      <w:ind w:firstLine="420"/>
    </w:pPr>
  </w:style>
  <w:style w:type="paragraph" w:customStyle="1" w:styleId="a4">
    <w:name w:val="正 文"/>
    <w:basedOn w:val="a5"/>
    <w:link w:val="Char"/>
    <w:uiPriority w:val="99"/>
    <w:qFormat/>
    <w:rsid w:val="009C5C78"/>
    <w:pPr>
      <w:snapToGrid/>
    </w:pPr>
    <w:rPr>
      <w:rFonts w:ascii="Calibri" w:eastAsia="宋体" w:hAnsi="Calibri" w:cs="Times New Roman"/>
    </w:rPr>
  </w:style>
  <w:style w:type="character" w:customStyle="1" w:styleId="Char">
    <w:name w:val="正 文 Char"/>
    <w:link w:val="a4"/>
    <w:uiPriority w:val="99"/>
    <w:locked/>
    <w:rsid w:val="009C5C78"/>
    <w:rPr>
      <w:rFonts w:ascii="Calibri" w:eastAsia="宋体" w:hAnsi="Calibri" w:cs="Times New Roman"/>
    </w:rPr>
  </w:style>
  <w:style w:type="paragraph" w:styleId="a5">
    <w:name w:val="No Spacing"/>
    <w:uiPriority w:val="1"/>
    <w:qFormat/>
    <w:rsid w:val="009C5C78"/>
    <w:pPr>
      <w:widowControl w:val="0"/>
      <w:snapToGrid w:val="0"/>
      <w:ind w:firstLineChars="200" w:firstLine="200"/>
      <w:jc w:val="both"/>
    </w:pPr>
  </w:style>
  <w:style w:type="character" w:customStyle="1" w:styleId="fontstyle01">
    <w:name w:val="fontstyle01"/>
    <w:basedOn w:val="a0"/>
    <w:rsid w:val="00890440"/>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890440"/>
    <w:rPr>
      <w:rFonts w:ascii="宋体" w:eastAsia="宋体" w:hAnsi="宋体" w:hint="eastAsia"/>
      <w:b w:val="0"/>
      <w:bCs w:val="0"/>
      <w:i w:val="0"/>
      <w:iCs w:val="0"/>
      <w:color w:val="000000"/>
      <w:sz w:val="22"/>
      <w:szCs w:val="22"/>
    </w:rPr>
  </w:style>
  <w:style w:type="character" w:customStyle="1" w:styleId="shorttext">
    <w:name w:val="short_text"/>
    <w:rsid w:val="00097776"/>
    <w:rPr>
      <w:rFonts w:cs="Times New Roman"/>
    </w:rPr>
  </w:style>
  <w:style w:type="paragraph" w:styleId="a6">
    <w:name w:val="header"/>
    <w:basedOn w:val="a"/>
    <w:link w:val="Char0"/>
    <w:uiPriority w:val="99"/>
    <w:unhideWhenUsed/>
    <w:rsid w:val="009C4A2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rsid w:val="009C4A2D"/>
    <w:rPr>
      <w:sz w:val="18"/>
      <w:szCs w:val="18"/>
    </w:rPr>
  </w:style>
  <w:style w:type="paragraph" w:styleId="a7">
    <w:name w:val="footer"/>
    <w:basedOn w:val="a"/>
    <w:link w:val="Char1"/>
    <w:uiPriority w:val="99"/>
    <w:unhideWhenUsed/>
    <w:rsid w:val="009C4A2D"/>
    <w:pPr>
      <w:tabs>
        <w:tab w:val="center" w:pos="4153"/>
        <w:tab w:val="right" w:pos="8306"/>
      </w:tabs>
      <w:jc w:val="left"/>
    </w:pPr>
    <w:rPr>
      <w:sz w:val="18"/>
      <w:szCs w:val="18"/>
    </w:rPr>
  </w:style>
  <w:style w:type="character" w:customStyle="1" w:styleId="Char1">
    <w:name w:val="页脚 Char"/>
    <w:basedOn w:val="a0"/>
    <w:link w:val="a7"/>
    <w:uiPriority w:val="99"/>
    <w:rsid w:val="009C4A2D"/>
    <w:rPr>
      <w:sz w:val="18"/>
      <w:szCs w:val="18"/>
    </w:rPr>
  </w:style>
  <w:style w:type="table" w:styleId="a8">
    <w:name w:val="Table Grid"/>
    <w:basedOn w:val="a1"/>
    <w:uiPriority w:val="39"/>
    <w:rsid w:val="00AA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B73F7C"/>
    <w:rPr>
      <w:color w:val="808080"/>
    </w:rPr>
  </w:style>
  <w:style w:type="paragraph" w:styleId="aa">
    <w:name w:val="footnote text"/>
    <w:basedOn w:val="a"/>
    <w:link w:val="Char2"/>
    <w:uiPriority w:val="99"/>
    <w:semiHidden/>
    <w:unhideWhenUsed/>
    <w:rsid w:val="00796287"/>
    <w:pPr>
      <w:jc w:val="left"/>
    </w:pPr>
    <w:rPr>
      <w:sz w:val="18"/>
      <w:szCs w:val="18"/>
    </w:rPr>
  </w:style>
  <w:style w:type="character" w:customStyle="1" w:styleId="Char2">
    <w:name w:val="脚注文本 Char"/>
    <w:basedOn w:val="a0"/>
    <w:link w:val="aa"/>
    <w:uiPriority w:val="99"/>
    <w:semiHidden/>
    <w:rsid w:val="00796287"/>
    <w:rPr>
      <w:sz w:val="18"/>
      <w:szCs w:val="18"/>
    </w:rPr>
  </w:style>
  <w:style w:type="character" w:styleId="ab">
    <w:name w:val="footnote reference"/>
    <w:basedOn w:val="a0"/>
    <w:uiPriority w:val="99"/>
    <w:semiHidden/>
    <w:unhideWhenUsed/>
    <w:rsid w:val="00796287"/>
    <w:rPr>
      <w:vertAlign w:val="superscript"/>
    </w:rPr>
  </w:style>
  <w:style w:type="character" w:styleId="ac">
    <w:name w:val="annotation reference"/>
    <w:basedOn w:val="a0"/>
    <w:rsid w:val="00A91F7C"/>
    <w:rPr>
      <w:sz w:val="21"/>
      <w:szCs w:val="21"/>
    </w:rPr>
  </w:style>
  <w:style w:type="paragraph" w:styleId="ad">
    <w:name w:val="Balloon Text"/>
    <w:basedOn w:val="a"/>
    <w:link w:val="Char3"/>
    <w:uiPriority w:val="99"/>
    <w:semiHidden/>
    <w:unhideWhenUsed/>
    <w:rsid w:val="00587F41"/>
    <w:rPr>
      <w:sz w:val="18"/>
      <w:szCs w:val="18"/>
    </w:rPr>
  </w:style>
  <w:style w:type="character" w:customStyle="1" w:styleId="Char3">
    <w:name w:val="批注框文本 Char"/>
    <w:basedOn w:val="a0"/>
    <w:link w:val="ad"/>
    <w:uiPriority w:val="99"/>
    <w:semiHidden/>
    <w:rsid w:val="00587F41"/>
    <w:rPr>
      <w:sz w:val="18"/>
      <w:szCs w:val="18"/>
    </w:rPr>
  </w:style>
  <w:style w:type="paragraph" w:styleId="ae">
    <w:name w:val="annotation text"/>
    <w:basedOn w:val="a"/>
    <w:link w:val="Char4"/>
    <w:rsid w:val="00E757AE"/>
    <w:pPr>
      <w:snapToGrid/>
      <w:ind w:firstLineChars="0" w:firstLine="0"/>
      <w:jc w:val="left"/>
    </w:pPr>
    <w:rPr>
      <w:rFonts w:ascii="Times New Roman" w:eastAsia="宋体" w:hAnsi="Times New Roman" w:cs="Times New Roman"/>
      <w:szCs w:val="24"/>
    </w:rPr>
  </w:style>
  <w:style w:type="character" w:customStyle="1" w:styleId="Char4">
    <w:name w:val="批注文字 Char"/>
    <w:basedOn w:val="a0"/>
    <w:link w:val="ae"/>
    <w:rsid w:val="00E757A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5.bin"/><Relationship Id="rId84" Type="http://schemas.openxmlformats.org/officeDocument/2006/relationships/image" Target="media/image39.wmf"/><Relationship Id="rId138" Type="http://schemas.openxmlformats.org/officeDocument/2006/relationships/image" Target="media/image65.e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image" Target="media/image13.emf"/><Relationship Id="rId53" Type="http://schemas.openxmlformats.org/officeDocument/2006/relationships/oleObject" Target="embeddings/oleObject20.bin"/><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package" Target="embeddings/Microsoft_Visio___4.vsdx"/><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1.emf"/><Relationship Id="rId64" Type="http://schemas.openxmlformats.org/officeDocument/2006/relationships/image" Target="media/image29.wmf"/><Relationship Id="rId69" Type="http://schemas.openxmlformats.org/officeDocument/2006/relationships/oleObject" Target="embeddings/oleObject28.bin"/><Relationship Id="rId113" Type="http://schemas.openxmlformats.org/officeDocument/2006/relationships/image" Target="media/image53.wmf"/><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2.bin"/><Relationship Id="rId80" Type="http://schemas.openxmlformats.org/officeDocument/2006/relationships/image" Target="media/image37.wmf"/><Relationship Id="rId85" Type="http://schemas.openxmlformats.org/officeDocument/2006/relationships/oleObject" Target="embeddings/oleObject36.bin"/><Relationship Id="rId150"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package" Target="embeddings/Microsoft_Visio___1.vsdx"/><Relationship Id="rId38" Type="http://schemas.openxmlformats.org/officeDocument/2006/relationships/image" Target="media/image16.wmf"/><Relationship Id="rId59" Type="http://schemas.openxmlformats.org/officeDocument/2006/relationships/oleObject" Target="embeddings/oleObject23.bin"/><Relationship Id="rId103" Type="http://schemas.openxmlformats.org/officeDocument/2006/relationships/oleObject" Target="embeddings/oleObject44.bin"/><Relationship Id="rId108" Type="http://schemas.openxmlformats.org/officeDocument/2006/relationships/image" Target="media/image51.wmf"/><Relationship Id="rId124" Type="http://schemas.openxmlformats.org/officeDocument/2006/relationships/image" Target="media/image58.wmf"/><Relationship Id="rId129" Type="http://schemas.openxmlformats.org/officeDocument/2006/relationships/oleObject" Target="embeddings/oleObject58.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5.wmf"/><Relationship Id="rId140" Type="http://schemas.openxmlformats.org/officeDocument/2006/relationships/image" Target="media/image66.emf"/><Relationship Id="rId145"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package" Target="embeddings/Microsoft_Visio___3.vsdx"/><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0.wmf"/><Relationship Id="rId130" Type="http://schemas.openxmlformats.org/officeDocument/2006/relationships/image" Target="media/image61.wmf"/><Relationship Id="rId135" Type="http://schemas.openxmlformats.org/officeDocument/2006/relationships/oleObject" Target="embeddings/oleObject60.bin"/><Relationship Id="rId151"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4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1.bin"/><Relationship Id="rId76" Type="http://schemas.openxmlformats.org/officeDocument/2006/relationships/image" Target="media/image35.wmf"/><Relationship Id="rId97" Type="http://schemas.openxmlformats.org/officeDocument/2006/relationships/oleObject" Target="embeddings/oleObject41.bin"/><Relationship Id="rId104" Type="http://schemas.openxmlformats.org/officeDocument/2006/relationships/image" Target="media/image49.wmf"/><Relationship Id="rId120" Type="http://schemas.openxmlformats.org/officeDocument/2006/relationships/image" Target="media/image56.wmf"/><Relationship Id="rId125" Type="http://schemas.openxmlformats.org/officeDocument/2006/relationships/oleObject" Target="embeddings/oleObject56.bin"/><Relationship Id="rId141" Type="http://schemas.openxmlformats.org/officeDocument/2006/relationships/oleObject" Target="embeddings/oleObject63.bin"/><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4.wmf"/><Relationship Id="rId61" Type="http://schemas.openxmlformats.org/officeDocument/2006/relationships/oleObject" Target="embeddings/oleObject24.bin"/><Relationship Id="rId82" Type="http://schemas.openxmlformats.org/officeDocument/2006/relationships/image" Target="media/image38.wmf"/><Relationship Id="rId15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2.bin"/><Relationship Id="rId100" Type="http://schemas.openxmlformats.org/officeDocument/2006/relationships/image" Target="media/image47.wmf"/><Relationship Id="rId105" Type="http://schemas.openxmlformats.org/officeDocument/2006/relationships/oleObject" Target="embeddings/oleObject45.bin"/><Relationship Id="rId126" Type="http://schemas.openxmlformats.org/officeDocument/2006/relationships/image" Target="media/image59.wmf"/><Relationship Id="rId14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3.wmf"/><Relationship Id="rId93" Type="http://schemas.openxmlformats.org/officeDocument/2006/relationships/oleObject" Target="embeddings/oleObject40.bin"/><Relationship Id="rId98" Type="http://schemas.openxmlformats.org/officeDocument/2006/relationships/image" Target="media/image46.wmf"/><Relationship Id="rId121" Type="http://schemas.openxmlformats.org/officeDocument/2006/relationships/oleObject" Target="embeddings/oleObject54.bin"/><Relationship Id="rId142" Type="http://schemas.openxmlformats.org/officeDocument/2006/relationships/image" Target="media/image67.e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emf"/><Relationship Id="rId67" Type="http://schemas.openxmlformats.org/officeDocument/2006/relationships/oleObject" Target="embeddings/oleObject27.bin"/><Relationship Id="rId116" Type="http://schemas.openxmlformats.org/officeDocument/2006/relationships/image" Target="media/image54.wmf"/><Relationship Id="rId137" Type="http://schemas.openxmlformats.org/officeDocument/2006/relationships/oleObject" Target="embeddings/oleObject61.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2.emf"/><Relationship Id="rId153"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2.bin"/><Relationship Id="rId106" Type="http://schemas.openxmlformats.org/officeDocument/2006/relationships/image" Target="media/image50.wmf"/><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0.bin"/><Relationship Id="rId78" Type="http://schemas.openxmlformats.org/officeDocument/2006/relationships/image" Target="media/image36.wmf"/><Relationship Id="rId94" Type="http://schemas.openxmlformats.org/officeDocument/2006/relationships/image" Target="media/image44.e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7.wmf"/><Relationship Id="rId143" Type="http://schemas.openxmlformats.org/officeDocument/2006/relationships/oleObject" Target="embeddings/oleObject64.bin"/><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package" Target="embeddings/Microsoft_Visio___2.vsdx"/><Relationship Id="rId68" Type="http://schemas.openxmlformats.org/officeDocument/2006/relationships/image" Target="media/image31.wmf"/><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package" Target="embeddings/Microsoft_Visio___5.vsdx"/><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3.bin"/><Relationship Id="rId102" Type="http://schemas.openxmlformats.org/officeDocument/2006/relationships/image" Target="media/image48.wmf"/><Relationship Id="rId123" Type="http://schemas.openxmlformats.org/officeDocument/2006/relationships/oleObject" Target="embeddings/oleObject55.bin"/><Relationship Id="rId144" Type="http://schemas.openxmlformats.org/officeDocument/2006/relationships/image" Target="media/image68.emf"/><Relationship Id="rId90" Type="http://schemas.openxmlformats.org/officeDocument/2006/relationships/image" Target="media/image4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6B31-5AF3-4A67-8263-8B8BFBF5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9191</TotalTime>
  <Pages>11</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王文辉</dc:creator>
  <cp:keywords/>
  <dc:description/>
  <cp:lastModifiedBy>王文辉</cp:lastModifiedBy>
  <cp:revision>135</cp:revision>
  <cp:lastPrinted>2018-03-04T11:48:00Z</cp:lastPrinted>
  <dcterms:created xsi:type="dcterms:W3CDTF">2017-12-19T14:01:00Z</dcterms:created>
  <dcterms:modified xsi:type="dcterms:W3CDTF">2018-04-01T01:49:00Z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